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FAD5" w14:textId="0F9F8051" w:rsidR="00A96E25" w:rsidRDefault="00A96E25" w:rsidP="00F33ECF">
      <w:pPr>
        <w:jc w:val="center"/>
        <w:rPr>
          <w:noProof/>
        </w:rPr>
      </w:pPr>
      <w:r>
        <w:rPr>
          <w:noProof/>
        </w:rPr>
        <w:drawing>
          <wp:inline distT="0" distB="0" distL="0" distR="0" wp14:anchorId="750A6090" wp14:editId="19DB15AB">
            <wp:extent cx="1215720" cy="82867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40754" cy="845739"/>
                    </a:xfrm>
                    <a:prstGeom prst="rect">
                      <a:avLst/>
                    </a:prstGeom>
                  </pic:spPr>
                </pic:pic>
              </a:graphicData>
            </a:graphic>
          </wp:inline>
        </w:drawing>
      </w:r>
    </w:p>
    <w:p w14:paraId="7878B0F6" w14:textId="5F6CF693" w:rsidR="00E56E0B" w:rsidRDefault="00E56E0B" w:rsidP="00E56E0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Workshop Notes: </w:t>
      </w:r>
      <w:r>
        <w:rPr>
          <w:rFonts w:ascii="Times New Roman" w:hAnsi="Times New Roman" w:cs="Times New Roman"/>
          <w:noProof/>
          <w:sz w:val="24"/>
          <w:szCs w:val="24"/>
        </w:rPr>
        <w:tab/>
        <w:t>Settling In: How newcomers use a public library</w:t>
      </w:r>
    </w:p>
    <w:p w14:paraId="649E323D" w14:textId="5FDE9DF3" w:rsidR="00E56E0B" w:rsidRDefault="00E56E0B" w:rsidP="00E56E0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Presenters: </w:t>
      </w:r>
      <w:r>
        <w:rPr>
          <w:rFonts w:ascii="Times New Roman" w:hAnsi="Times New Roman" w:cs="Times New Roman"/>
          <w:noProof/>
          <w:sz w:val="24"/>
          <w:szCs w:val="24"/>
        </w:rPr>
        <w:tab/>
      </w:r>
      <w:r>
        <w:rPr>
          <w:rFonts w:ascii="Times New Roman" w:hAnsi="Times New Roman" w:cs="Times New Roman"/>
          <w:noProof/>
          <w:sz w:val="24"/>
          <w:szCs w:val="24"/>
        </w:rPr>
        <w:tab/>
        <w:t>John Shepherd and Allan Wilson</w:t>
      </w:r>
    </w:p>
    <w:p w14:paraId="7A5E5103" w14:textId="0F56CE50" w:rsidR="00E56E0B" w:rsidRDefault="00E56E0B" w:rsidP="00E56E0B">
      <w:pPr>
        <w:spacing w:after="0" w:line="240" w:lineRule="auto"/>
        <w:rPr>
          <w:rFonts w:ascii="Times New Roman" w:hAnsi="Times New Roman" w:cs="Times New Roman"/>
          <w:noProof/>
          <w:sz w:val="24"/>
          <w:szCs w:val="24"/>
        </w:rPr>
      </w:pPr>
    </w:p>
    <w:p w14:paraId="10358E09" w14:textId="0200731F" w:rsidR="00E56E0B" w:rsidRDefault="00E56E0B" w:rsidP="00F92C7C">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The study was initiated at the request of </w:t>
      </w:r>
      <w:r w:rsidR="007F3EDF">
        <w:rPr>
          <w:rFonts w:ascii="Times New Roman" w:hAnsi="Times New Roman" w:cs="Times New Roman"/>
          <w:noProof/>
          <w:sz w:val="24"/>
          <w:szCs w:val="24"/>
        </w:rPr>
        <w:t>ethnic librarians at</w:t>
      </w:r>
      <w:r>
        <w:rPr>
          <w:rFonts w:ascii="Times New Roman" w:hAnsi="Times New Roman" w:cs="Times New Roman"/>
          <w:noProof/>
          <w:sz w:val="24"/>
          <w:szCs w:val="24"/>
        </w:rPr>
        <w:t xml:space="preserve"> Prince George and Surrey Libraries. They felt that professional libarians needed to better understand the needs and behaviours of new Canadians who use public libraries. This is a pressing issue within the City of Surrey where 73,000 local residents arrived in Canada within the past 10 years.</w:t>
      </w:r>
      <w:r w:rsidR="006E3243">
        <w:rPr>
          <w:rFonts w:ascii="Times New Roman" w:hAnsi="Times New Roman" w:cs="Times New Roman"/>
          <w:noProof/>
          <w:sz w:val="24"/>
          <w:szCs w:val="24"/>
        </w:rPr>
        <w:t xml:space="preserve"> </w:t>
      </w:r>
      <w:r w:rsidR="007F3EDF">
        <w:rPr>
          <w:rFonts w:ascii="Times New Roman" w:hAnsi="Times New Roman" w:cs="Times New Roman"/>
          <w:noProof/>
          <w:sz w:val="24"/>
          <w:szCs w:val="24"/>
        </w:rPr>
        <w:t xml:space="preserve">The provision of services to recent refugees is particularly important as </w:t>
      </w:r>
      <w:r w:rsidR="006E3243">
        <w:rPr>
          <w:rFonts w:ascii="Times New Roman" w:hAnsi="Times New Roman" w:cs="Times New Roman"/>
          <w:noProof/>
          <w:sz w:val="24"/>
          <w:szCs w:val="24"/>
        </w:rPr>
        <w:t>40% of all refugees arriving in British Columbia reside in specific neighbourhoods in Surrey.</w:t>
      </w:r>
    </w:p>
    <w:p w14:paraId="053C6556" w14:textId="1B4CBDA9" w:rsidR="00E56E0B" w:rsidRDefault="007F3EDF" w:rsidP="00F92C7C">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Researchers</w:t>
      </w:r>
      <w:r w:rsidR="00E56E0B">
        <w:rPr>
          <w:rFonts w:ascii="Times New Roman" w:hAnsi="Times New Roman" w:cs="Times New Roman"/>
          <w:noProof/>
          <w:sz w:val="24"/>
          <w:szCs w:val="24"/>
        </w:rPr>
        <w:t xml:space="preserve"> worked closely with the staff of Surrey Libraries in the development of the questionnaire, which </w:t>
      </w:r>
      <w:r>
        <w:rPr>
          <w:rFonts w:ascii="Times New Roman" w:hAnsi="Times New Roman" w:cs="Times New Roman"/>
          <w:noProof/>
          <w:sz w:val="24"/>
          <w:szCs w:val="24"/>
        </w:rPr>
        <w:t>was</w:t>
      </w:r>
      <w:r w:rsidR="00E56E0B">
        <w:rPr>
          <w:rFonts w:ascii="Times New Roman" w:hAnsi="Times New Roman" w:cs="Times New Roman"/>
          <w:noProof/>
          <w:sz w:val="24"/>
          <w:szCs w:val="24"/>
        </w:rPr>
        <w:t xml:space="preserve"> administered by university students stationed at the exits of libraries.</w:t>
      </w:r>
      <w:r>
        <w:rPr>
          <w:rFonts w:ascii="Times New Roman" w:hAnsi="Times New Roman" w:cs="Times New Roman"/>
          <w:noProof/>
          <w:sz w:val="24"/>
          <w:szCs w:val="24"/>
        </w:rPr>
        <w:t xml:space="preserve"> </w:t>
      </w:r>
      <w:r w:rsidR="00A53005">
        <w:rPr>
          <w:rFonts w:ascii="Times New Roman" w:hAnsi="Times New Roman" w:cs="Times New Roman"/>
          <w:noProof/>
          <w:sz w:val="24"/>
          <w:szCs w:val="24"/>
        </w:rPr>
        <w:t>The researchers first struggled to get the study approved by KPU’s Research Ethics Board and to deal with an extremely low response rate. The latter issue is a common challenge faced when surveying a population what is reluctant to participate in studies.</w:t>
      </w:r>
    </w:p>
    <w:p w14:paraId="5B91FB57" w14:textId="19325681" w:rsidR="002A5A7E" w:rsidRDefault="00C3109D" w:rsidP="00F92C7C">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A</w:t>
      </w:r>
      <w:r w:rsidR="00A53005">
        <w:rPr>
          <w:rFonts w:ascii="Times New Roman" w:hAnsi="Times New Roman" w:cs="Times New Roman"/>
          <w:noProof/>
          <w:sz w:val="24"/>
          <w:szCs w:val="24"/>
        </w:rPr>
        <w:t xml:space="preserve">ccording to the Canadian immigrant literature, most newcomers arrive as young or early middle aged adults, often with young children. Most immigrants have a university degree, some work experience, and varying degrees of fluency in </w:t>
      </w:r>
      <w:r>
        <w:rPr>
          <w:rFonts w:ascii="Times New Roman" w:hAnsi="Times New Roman" w:cs="Times New Roman"/>
          <w:noProof/>
          <w:sz w:val="24"/>
          <w:szCs w:val="24"/>
        </w:rPr>
        <w:t xml:space="preserve">one or more of </w:t>
      </w:r>
      <w:r w:rsidR="00A53005">
        <w:rPr>
          <w:rFonts w:ascii="Times New Roman" w:hAnsi="Times New Roman" w:cs="Times New Roman"/>
          <w:noProof/>
          <w:sz w:val="24"/>
          <w:szCs w:val="24"/>
        </w:rPr>
        <w:t xml:space="preserve">Canada’s official languages. Most immigrants struggle, at least to some degree, after arrival. </w:t>
      </w:r>
      <w:r w:rsidR="002A5A7E">
        <w:rPr>
          <w:rFonts w:ascii="Times New Roman" w:hAnsi="Times New Roman" w:cs="Times New Roman"/>
          <w:noProof/>
          <w:sz w:val="24"/>
          <w:szCs w:val="24"/>
        </w:rPr>
        <w:t>Immigrants</w:t>
      </w:r>
      <w:r w:rsidR="00A53005">
        <w:rPr>
          <w:rFonts w:ascii="Times New Roman" w:hAnsi="Times New Roman" w:cs="Times New Roman"/>
          <w:noProof/>
          <w:sz w:val="24"/>
          <w:szCs w:val="24"/>
        </w:rPr>
        <w:t xml:space="preserve"> </w:t>
      </w:r>
      <w:r>
        <w:rPr>
          <w:rFonts w:ascii="Times New Roman" w:hAnsi="Times New Roman" w:cs="Times New Roman"/>
          <w:noProof/>
          <w:sz w:val="24"/>
          <w:szCs w:val="24"/>
        </w:rPr>
        <w:t>must adapt to</w:t>
      </w:r>
      <w:r w:rsidR="00A53005">
        <w:rPr>
          <w:rFonts w:ascii="Times New Roman" w:hAnsi="Times New Roman" w:cs="Times New Roman"/>
          <w:noProof/>
          <w:sz w:val="24"/>
          <w:szCs w:val="24"/>
        </w:rPr>
        <w:t xml:space="preserve"> cultural differences</w:t>
      </w:r>
      <w:r w:rsidR="002A5A7E">
        <w:rPr>
          <w:rFonts w:ascii="Times New Roman" w:hAnsi="Times New Roman" w:cs="Times New Roman"/>
          <w:noProof/>
          <w:sz w:val="24"/>
          <w:szCs w:val="24"/>
        </w:rPr>
        <w:t xml:space="preserve">, </w:t>
      </w:r>
      <w:r>
        <w:rPr>
          <w:rFonts w:ascii="Times New Roman" w:hAnsi="Times New Roman" w:cs="Times New Roman"/>
          <w:noProof/>
          <w:sz w:val="24"/>
          <w:szCs w:val="24"/>
        </w:rPr>
        <w:t>a</w:t>
      </w:r>
      <w:r w:rsidR="002A5A7E">
        <w:rPr>
          <w:rFonts w:ascii="Times New Roman" w:hAnsi="Times New Roman" w:cs="Times New Roman"/>
          <w:noProof/>
          <w:sz w:val="24"/>
          <w:szCs w:val="24"/>
        </w:rPr>
        <w:t xml:space="preserve"> need to improve their fluency in the dominant languages, and employers who place limited value on their past work experience and educational credentials.</w:t>
      </w:r>
    </w:p>
    <w:p w14:paraId="3410B499" w14:textId="77777777" w:rsidR="00C3109D" w:rsidRDefault="00EC5C6B" w:rsidP="00F92C7C">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One model </w:t>
      </w:r>
      <w:r w:rsidR="00C3109D">
        <w:rPr>
          <w:rFonts w:ascii="Times New Roman" w:hAnsi="Times New Roman" w:cs="Times New Roman"/>
          <w:noProof/>
          <w:sz w:val="24"/>
          <w:szCs w:val="24"/>
        </w:rPr>
        <w:t xml:space="preserve">for </w:t>
      </w:r>
      <w:r>
        <w:rPr>
          <w:rFonts w:ascii="Times New Roman" w:hAnsi="Times New Roman" w:cs="Times New Roman"/>
          <w:noProof/>
          <w:sz w:val="24"/>
          <w:szCs w:val="24"/>
        </w:rPr>
        <w:t xml:space="preserve">describing the adaption process of recent immigrants has three stages. During the transitioning stage, newcomers must deal with immediate issues such as temporary housing and learning how to do basic tasks. </w:t>
      </w:r>
      <w:r w:rsidR="00C3109D">
        <w:rPr>
          <w:rFonts w:ascii="Times New Roman" w:hAnsi="Times New Roman" w:cs="Times New Roman"/>
          <w:noProof/>
          <w:sz w:val="24"/>
          <w:szCs w:val="24"/>
        </w:rPr>
        <w:t xml:space="preserve">All new arrivals experience some culture shock after arriving in a new country. </w:t>
      </w:r>
      <w:r>
        <w:rPr>
          <w:rFonts w:ascii="Times New Roman" w:hAnsi="Times New Roman" w:cs="Times New Roman"/>
          <w:noProof/>
          <w:sz w:val="24"/>
          <w:szCs w:val="24"/>
        </w:rPr>
        <w:t xml:space="preserve">Federal assistance only focuses on the first year after arrival. </w:t>
      </w:r>
    </w:p>
    <w:p w14:paraId="0008DFFA" w14:textId="4FD14F19" w:rsidR="00C3109D" w:rsidRDefault="00C3109D" w:rsidP="00F92C7C">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During the second stage</w:t>
      </w:r>
      <w:r w:rsidR="00EC5C6B">
        <w:rPr>
          <w:rFonts w:ascii="Times New Roman" w:hAnsi="Times New Roman" w:cs="Times New Roman"/>
          <w:noProof/>
          <w:sz w:val="24"/>
          <w:szCs w:val="24"/>
        </w:rPr>
        <w:t xml:space="preserve">, settling in, </w:t>
      </w:r>
      <w:r>
        <w:rPr>
          <w:rFonts w:ascii="Times New Roman" w:hAnsi="Times New Roman" w:cs="Times New Roman"/>
          <w:noProof/>
          <w:sz w:val="24"/>
          <w:szCs w:val="24"/>
        </w:rPr>
        <w:t>newcomers</w:t>
      </w:r>
      <w:r w:rsidR="00EC5C6B">
        <w:rPr>
          <w:rFonts w:ascii="Times New Roman" w:hAnsi="Times New Roman" w:cs="Times New Roman"/>
          <w:noProof/>
          <w:sz w:val="24"/>
          <w:szCs w:val="24"/>
        </w:rPr>
        <w:t xml:space="preserve"> slowly become productive members of society. Government assistance during the second stage is spotty, as no single </w:t>
      </w:r>
      <w:r>
        <w:rPr>
          <w:rFonts w:ascii="Times New Roman" w:hAnsi="Times New Roman" w:cs="Times New Roman"/>
          <w:noProof/>
          <w:sz w:val="24"/>
          <w:szCs w:val="24"/>
        </w:rPr>
        <w:t xml:space="preserve">government </w:t>
      </w:r>
      <w:r w:rsidR="00EC5C6B">
        <w:rPr>
          <w:rFonts w:ascii="Times New Roman" w:hAnsi="Times New Roman" w:cs="Times New Roman"/>
          <w:noProof/>
          <w:sz w:val="24"/>
          <w:szCs w:val="24"/>
        </w:rPr>
        <w:t xml:space="preserve">agency has overall responsibility for newcomer integration. </w:t>
      </w:r>
      <w:r>
        <w:rPr>
          <w:rFonts w:ascii="Times New Roman" w:hAnsi="Times New Roman" w:cs="Times New Roman"/>
          <w:noProof/>
          <w:sz w:val="24"/>
          <w:szCs w:val="24"/>
        </w:rPr>
        <w:t xml:space="preserve">Newcomers must deal with multiple government agencies to access training and other services. This process is complicated by funding cuts and outsourcing of settler services to not-for-profit societies. </w:t>
      </w:r>
    </w:p>
    <w:p w14:paraId="2701DB04" w14:textId="46641983" w:rsidR="006E3243" w:rsidRDefault="00C3109D" w:rsidP="00F92C7C">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The data collected during the Surrey Libraries survey was </w:t>
      </w:r>
      <w:r w:rsidR="000C6B9B">
        <w:rPr>
          <w:rFonts w:ascii="Times New Roman" w:hAnsi="Times New Roman" w:cs="Times New Roman"/>
          <w:noProof/>
          <w:sz w:val="24"/>
          <w:szCs w:val="24"/>
        </w:rPr>
        <w:t xml:space="preserve">largely </w:t>
      </w:r>
      <w:r>
        <w:rPr>
          <w:rFonts w:ascii="Times New Roman" w:hAnsi="Times New Roman" w:cs="Times New Roman"/>
          <w:noProof/>
          <w:sz w:val="24"/>
          <w:szCs w:val="24"/>
        </w:rPr>
        <w:t xml:space="preserve">consistent with past </w:t>
      </w:r>
      <w:r w:rsidR="000C6B9B">
        <w:rPr>
          <w:rFonts w:ascii="Times New Roman" w:hAnsi="Times New Roman" w:cs="Times New Roman"/>
          <w:noProof/>
          <w:sz w:val="24"/>
          <w:szCs w:val="24"/>
        </w:rPr>
        <w:t xml:space="preserve">library science </w:t>
      </w:r>
      <w:r>
        <w:rPr>
          <w:rFonts w:ascii="Times New Roman" w:hAnsi="Times New Roman" w:cs="Times New Roman"/>
          <w:noProof/>
          <w:sz w:val="24"/>
          <w:szCs w:val="24"/>
        </w:rPr>
        <w:t>studie</w:t>
      </w:r>
      <w:r w:rsidR="000C6B9B">
        <w:rPr>
          <w:rFonts w:ascii="Times New Roman" w:hAnsi="Times New Roman" w:cs="Times New Roman"/>
          <w:noProof/>
          <w:sz w:val="24"/>
          <w:szCs w:val="24"/>
        </w:rPr>
        <w:t>s</w:t>
      </w:r>
      <w:r>
        <w:rPr>
          <w:rFonts w:ascii="Times New Roman" w:hAnsi="Times New Roman" w:cs="Times New Roman"/>
          <w:noProof/>
          <w:sz w:val="24"/>
          <w:szCs w:val="24"/>
        </w:rPr>
        <w:t xml:space="preserve">. </w:t>
      </w:r>
      <w:r w:rsidR="006E3243" w:rsidRPr="006E3243">
        <w:rPr>
          <w:rFonts w:ascii="Times New Roman" w:hAnsi="Times New Roman" w:cs="Times New Roman"/>
          <w:noProof/>
          <w:sz w:val="24"/>
          <w:szCs w:val="24"/>
        </w:rPr>
        <w:t xml:space="preserve">The pattern of in-branch use of Surrey Libraries by newcomers differed from that of other library users. </w:t>
      </w:r>
      <w:r w:rsidR="006E3243">
        <w:rPr>
          <w:rFonts w:ascii="Times New Roman" w:hAnsi="Times New Roman" w:cs="Times New Roman"/>
          <w:noProof/>
          <w:sz w:val="24"/>
          <w:szCs w:val="24"/>
        </w:rPr>
        <w:t xml:space="preserve">Fortunately, Surrey Libraries conducted an in-house study of library use by its patrons two years previously, enabling a </w:t>
      </w:r>
      <w:r w:rsidR="000C6B9B">
        <w:rPr>
          <w:rFonts w:ascii="Times New Roman" w:hAnsi="Times New Roman" w:cs="Times New Roman"/>
          <w:noProof/>
          <w:sz w:val="24"/>
          <w:szCs w:val="24"/>
        </w:rPr>
        <w:t xml:space="preserve">fairly detailed </w:t>
      </w:r>
      <w:r w:rsidR="006E3243">
        <w:rPr>
          <w:rFonts w:ascii="Times New Roman" w:hAnsi="Times New Roman" w:cs="Times New Roman"/>
          <w:noProof/>
          <w:sz w:val="24"/>
          <w:szCs w:val="24"/>
        </w:rPr>
        <w:t>comparision of newcomer use to that of the general library population.</w:t>
      </w:r>
    </w:p>
    <w:p w14:paraId="19D8A76F" w14:textId="6371BA6B" w:rsidR="006E3243" w:rsidRPr="006E3243" w:rsidRDefault="000C6B9B" w:rsidP="00F92C7C">
      <w:pPr>
        <w:spacing w:after="120"/>
        <w:rPr>
          <w:rFonts w:ascii="Times New Roman" w:hAnsi="Times New Roman" w:cs="Times New Roman"/>
          <w:noProof/>
          <w:sz w:val="24"/>
          <w:szCs w:val="24"/>
        </w:rPr>
      </w:pPr>
      <w:r>
        <w:rPr>
          <w:rFonts w:ascii="Times New Roman" w:hAnsi="Times New Roman" w:cs="Times New Roman"/>
          <w:noProof/>
          <w:sz w:val="24"/>
          <w:szCs w:val="24"/>
        </w:rPr>
        <w:t xml:space="preserve">Newcomers are often heavy users of public library services. </w:t>
      </w:r>
      <w:r w:rsidR="006E3243" w:rsidRPr="006E3243">
        <w:rPr>
          <w:rFonts w:ascii="Times New Roman" w:hAnsi="Times New Roman" w:cs="Times New Roman"/>
          <w:noProof/>
          <w:sz w:val="24"/>
          <w:szCs w:val="24"/>
        </w:rPr>
        <w:t xml:space="preserve">Seventy-five percent of newcomer respondents visiting library branches at least one a week. </w:t>
      </w:r>
      <w:r w:rsidR="008D75B8">
        <w:rPr>
          <w:rFonts w:ascii="Times New Roman" w:hAnsi="Times New Roman" w:cs="Times New Roman"/>
          <w:noProof/>
          <w:sz w:val="24"/>
          <w:szCs w:val="24"/>
        </w:rPr>
        <w:t xml:space="preserve">A bimodal distribution was noted when they were asked how long they had resided in the branch during their current visit. </w:t>
      </w:r>
      <w:r w:rsidR="006E3243" w:rsidRPr="006E3243">
        <w:rPr>
          <w:rFonts w:ascii="Times New Roman" w:eastAsiaTheme="minorEastAsia" w:hAnsi="Times New Roman" w:cs="Times New Roman"/>
          <w:noProof/>
          <w:sz w:val="24"/>
          <w:szCs w:val="24"/>
        </w:rPr>
        <w:t xml:space="preserve">A third </w:t>
      </w:r>
      <w:r w:rsidR="006E3243" w:rsidRPr="006E3243">
        <w:rPr>
          <w:rFonts w:ascii="Times New Roman" w:hAnsi="Times New Roman" w:cs="Times New Roman"/>
          <w:noProof/>
          <w:sz w:val="24"/>
          <w:szCs w:val="24"/>
        </w:rPr>
        <w:t xml:space="preserve">of the visitors </w:t>
      </w:r>
      <w:r w:rsidR="006E3243" w:rsidRPr="006E3243">
        <w:rPr>
          <w:rFonts w:ascii="Times New Roman" w:eastAsiaTheme="minorEastAsia" w:hAnsi="Times New Roman" w:cs="Times New Roman"/>
          <w:noProof/>
          <w:sz w:val="24"/>
          <w:szCs w:val="24"/>
        </w:rPr>
        <w:t>resided for less than 30 minutes and nearly half stayed for one to two hours</w:t>
      </w:r>
      <w:r w:rsidR="006E3243" w:rsidRPr="006E3243">
        <w:rPr>
          <w:rFonts w:ascii="Times New Roman" w:hAnsi="Times New Roman" w:cs="Times New Roman"/>
          <w:noProof/>
          <w:sz w:val="24"/>
          <w:szCs w:val="24"/>
        </w:rPr>
        <w:t>.</w:t>
      </w:r>
    </w:p>
    <w:p w14:paraId="0F36B723" w14:textId="5FF384CE" w:rsidR="008D75B8" w:rsidRDefault="008D75B8" w:rsidP="00F92C7C">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Newcomers were asked to select which activities they engaged in during their current visit. Their responses were both similar to and different from other users of Surrey Libraries.</w:t>
      </w:r>
    </w:p>
    <w:p w14:paraId="06D045E5" w14:textId="13601A92" w:rsidR="006E3243" w:rsidRDefault="006E3243" w:rsidP="00F92C7C">
      <w:pPr>
        <w:spacing w:after="120" w:line="240" w:lineRule="auto"/>
        <w:rPr>
          <w:rFonts w:ascii="Times New Roman" w:hAnsi="Times New Roman" w:cs="Times New Roman"/>
          <w:noProof/>
          <w:sz w:val="24"/>
          <w:szCs w:val="24"/>
        </w:rPr>
      </w:pPr>
      <w:r w:rsidRPr="006E3243">
        <w:rPr>
          <w:rFonts w:ascii="Times New Roman" w:hAnsi="Times New Roman" w:cs="Times New Roman"/>
          <w:noProof/>
          <w:sz w:val="24"/>
          <w:szCs w:val="24"/>
        </w:rPr>
        <w:t>In both surveys, similar proportions of library users were engaged in collections and computer related activities.</w:t>
      </w:r>
      <w:r>
        <w:rPr>
          <w:rFonts w:ascii="Times New Roman" w:hAnsi="Times New Roman" w:cs="Times New Roman"/>
          <w:noProof/>
          <w:sz w:val="24"/>
          <w:szCs w:val="24"/>
        </w:rPr>
        <w:t xml:space="preserve"> </w:t>
      </w:r>
      <w:r w:rsidR="00F92C7C">
        <w:rPr>
          <w:rFonts w:ascii="Times New Roman" w:hAnsi="Times New Roman" w:cs="Times New Roman"/>
          <w:noProof/>
          <w:sz w:val="24"/>
          <w:szCs w:val="24"/>
        </w:rPr>
        <w:t>Heavy use of children’s programming and collections was noted. T</w:t>
      </w:r>
      <w:r w:rsidRPr="006E3243">
        <w:rPr>
          <w:rFonts w:ascii="Times New Roman" w:hAnsi="Times New Roman" w:cs="Times New Roman"/>
          <w:noProof/>
          <w:sz w:val="24"/>
          <w:szCs w:val="24"/>
        </w:rPr>
        <w:t>wenty-four percent of newcomer users attended children’s programs during their current visit and 43% of the materials borrowed were children’s books or DVDs. Nearly all children’s materials borrowed were in English.</w:t>
      </w:r>
    </w:p>
    <w:tbl>
      <w:tblPr>
        <w:tblW w:w="8450" w:type="dxa"/>
        <w:tblCellMar>
          <w:left w:w="0" w:type="dxa"/>
          <w:right w:w="0" w:type="dxa"/>
        </w:tblCellMar>
        <w:tblLook w:val="0420" w:firstRow="1" w:lastRow="0" w:firstColumn="0" w:lastColumn="0" w:noHBand="0" w:noVBand="1"/>
      </w:tblPr>
      <w:tblGrid>
        <w:gridCol w:w="2600"/>
        <w:gridCol w:w="2653"/>
        <w:gridCol w:w="3197"/>
      </w:tblGrid>
      <w:tr w:rsidR="00F92C7C" w:rsidRPr="00F92C7C" w14:paraId="0808A650" w14:textId="77777777" w:rsidTr="00061091">
        <w:trPr>
          <w:trHeight w:val="295"/>
        </w:trPr>
        <w:tc>
          <w:tcPr>
            <w:tcW w:w="260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D35E6DA" w14:textId="77777777" w:rsidR="00F92C7C" w:rsidRPr="00F92C7C" w:rsidRDefault="00F92C7C" w:rsidP="00F92C7C">
            <w:pPr>
              <w:spacing w:after="0" w:line="240" w:lineRule="auto"/>
              <w:ind w:left="360"/>
              <w:rPr>
                <w:rFonts w:ascii="Times New Roman" w:hAnsi="Times New Roman" w:cs="Times New Roman"/>
                <w:noProof/>
                <w:sz w:val="24"/>
                <w:szCs w:val="24"/>
              </w:rPr>
            </w:pPr>
            <w:r w:rsidRPr="00F92C7C">
              <w:rPr>
                <w:rFonts w:ascii="Times New Roman" w:hAnsi="Times New Roman" w:cs="Times New Roman"/>
                <w:b/>
                <w:bCs/>
                <w:noProof/>
                <w:sz w:val="24"/>
                <w:szCs w:val="24"/>
              </w:rPr>
              <w:t>Activity</w:t>
            </w:r>
          </w:p>
        </w:tc>
        <w:tc>
          <w:tcPr>
            <w:tcW w:w="265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7E60673" w14:textId="77777777" w:rsidR="00F92C7C" w:rsidRPr="00F92C7C" w:rsidRDefault="00F92C7C" w:rsidP="00F92C7C">
            <w:pPr>
              <w:spacing w:after="0" w:line="240" w:lineRule="auto"/>
              <w:ind w:left="31"/>
              <w:jc w:val="center"/>
              <w:rPr>
                <w:rFonts w:ascii="Times New Roman" w:hAnsi="Times New Roman" w:cs="Times New Roman"/>
                <w:noProof/>
                <w:sz w:val="24"/>
                <w:szCs w:val="24"/>
              </w:rPr>
            </w:pPr>
            <w:r w:rsidRPr="00F92C7C">
              <w:rPr>
                <w:rFonts w:ascii="Times New Roman" w:hAnsi="Times New Roman" w:cs="Times New Roman"/>
                <w:b/>
                <w:bCs/>
                <w:noProof/>
                <w:sz w:val="24"/>
                <w:szCs w:val="24"/>
              </w:rPr>
              <w:t>% Newcomer Survey</w:t>
            </w:r>
          </w:p>
        </w:tc>
        <w:tc>
          <w:tcPr>
            <w:tcW w:w="319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E9227AB"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b/>
                <w:bCs/>
                <w:noProof/>
                <w:sz w:val="24"/>
                <w:szCs w:val="24"/>
              </w:rPr>
              <w:t>% 2015 All User Survey</w:t>
            </w:r>
          </w:p>
        </w:tc>
      </w:tr>
      <w:tr w:rsidR="00F92C7C" w:rsidRPr="00F92C7C" w14:paraId="4AD11A2D" w14:textId="77777777" w:rsidTr="00061091">
        <w:trPr>
          <w:trHeight w:val="318"/>
        </w:trPr>
        <w:tc>
          <w:tcPr>
            <w:tcW w:w="260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EE100B6" w14:textId="77777777" w:rsidR="00F92C7C" w:rsidRPr="00F92C7C" w:rsidRDefault="00F92C7C" w:rsidP="00F92C7C">
            <w:pPr>
              <w:spacing w:after="0" w:line="240" w:lineRule="auto"/>
              <w:rPr>
                <w:rFonts w:ascii="Times New Roman" w:hAnsi="Times New Roman" w:cs="Times New Roman"/>
                <w:noProof/>
                <w:sz w:val="24"/>
                <w:szCs w:val="24"/>
              </w:rPr>
            </w:pPr>
            <w:r w:rsidRPr="00F92C7C">
              <w:rPr>
                <w:rFonts w:ascii="Times New Roman" w:hAnsi="Times New Roman" w:cs="Times New Roman"/>
                <w:noProof/>
                <w:sz w:val="24"/>
                <w:szCs w:val="24"/>
              </w:rPr>
              <w:t>Read</w:t>
            </w:r>
          </w:p>
        </w:tc>
        <w:tc>
          <w:tcPr>
            <w:tcW w:w="265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8E5220E"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b/>
                <w:bCs/>
                <w:noProof/>
                <w:color w:val="C00000"/>
                <w:sz w:val="24"/>
                <w:szCs w:val="24"/>
              </w:rPr>
              <w:t>72</w:t>
            </w:r>
          </w:p>
        </w:tc>
        <w:tc>
          <w:tcPr>
            <w:tcW w:w="319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958480D"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17</w:t>
            </w:r>
          </w:p>
        </w:tc>
      </w:tr>
      <w:tr w:rsidR="00F92C7C" w:rsidRPr="00F92C7C" w14:paraId="24048BB3" w14:textId="77777777" w:rsidTr="00061091">
        <w:trPr>
          <w:trHeight w:val="313"/>
        </w:trPr>
        <w:tc>
          <w:tcPr>
            <w:tcW w:w="26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2E60923" w14:textId="77777777" w:rsidR="00F92C7C" w:rsidRPr="00F92C7C" w:rsidRDefault="00F92C7C" w:rsidP="00F92C7C">
            <w:pPr>
              <w:spacing w:after="0" w:line="240" w:lineRule="auto"/>
              <w:rPr>
                <w:rFonts w:ascii="Times New Roman" w:hAnsi="Times New Roman" w:cs="Times New Roman"/>
                <w:noProof/>
                <w:sz w:val="24"/>
                <w:szCs w:val="24"/>
              </w:rPr>
            </w:pPr>
            <w:r w:rsidRPr="00F92C7C">
              <w:rPr>
                <w:rFonts w:ascii="Times New Roman" w:hAnsi="Times New Roman" w:cs="Times New Roman"/>
                <w:noProof/>
                <w:sz w:val="24"/>
                <w:szCs w:val="24"/>
              </w:rPr>
              <w:t>Returned or borrowed</w:t>
            </w:r>
          </w:p>
        </w:tc>
        <w:tc>
          <w:tcPr>
            <w:tcW w:w="265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DF966EB"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59</w:t>
            </w:r>
          </w:p>
        </w:tc>
        <w:tc>
          <w:tcPr>
            <w:tcW w:w="31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3EE3218"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59</w:t>
            </w:r>
          </w:p>
        </w:tc>
      </w:tr>
      <w:tr w:rsidR="00F92C7C" w:rsidRPr="00F92C7C" w14:paraId="51185E6B" w14:textId="77777777" w:rsidTr="00061091">
        <w:trPr>
          <w:trHeight w:val="295"/>
        </w:trPr>
        <w:tc>
          <w:tcPr>
            <w:tcW w:w="26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D7028B8" w14:textId="77777777" w:rsidR="00F92C7C" w:rsidRPr="00F92C7C" w:rsidRDefault="00F92C7C" w:rsidP="00F92C7C">
            <w:pPr>
              <w:spacing w:after="0" w:line="240" w:lineRule="auto"/>
              <w:rPr>
                <w:rFonts w:ascii="Times New Roman" w:hAnsi="Times New Roman" w:cs="Times New Roman"/>
                <w:noProof/>
                <w:sz w:val="24"/>
                <w:szCs w:val="24"/>
              </w:rPr>
            </w:pPr>
            <w:r w:rsidRPr="00F92C7C">
              <w:rPr>
                <w:rFonts w:ascii="Times New Roman" w:hAnsi="Times New Roman" w:cs="Times New Roman"/>
                <w:noProof/>
                <w:sz w:val="24"/>
                <w:szCs w:val="24"/>
              </w:rPr>
              <w:t>Studied</w:t>
            </w:r>
          </w:p>
        </w:tc>
        <w:tc>
          <w:tcPr>
            <w:tcW w:w="265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2D6FAC1"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b/>
                <w:bCs/>
                <w:noProof/>
                <w:color w:val="C00000"/>
                <w:sz w:val="24"/>
                <w:szCs w:val="24"/>
              </w:rPr>
              <w:t>34</w:t>
            </w:r>
          </w:p>
        </w:tc>
        <w:tc>
          <w:tcPr>
            <w:tcW w:w="31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C5E84C4"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10</w:t>
            </w:r>
          </w:p>
        </w:tc>
      </w:tr>
      <w:tr w:rsidR="00F92C7C" w:rsidRPr="00F92C7C" w14:paraId="54B38A40" w14:textId="77777777" w:rsidTr="00061091">
        <w:trPr>
          <w:trHeight w:val="268"/>
        </w:trPr>
        <w:tc>
          <w:tcPr>
            <w:tcW w:w="26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EEB1B98" w14:textId="77777777" w:rsidR="00F92C7C" w:rsidRPr="00F92C7C" w:rsidRDefault="00F92C7C" w:rsidP="00F92C7C">
            <w:pPr>
              <w:spacing w:after="0" w:line="240" w:lineRule="auto"/>
              <w:rPr>
                <w:rFonts w:ascii="Times New Roman" w:hAnsi="Times New Roman" w:cs="Times New Roman"/>
                <w:noProof/>
                <w:sz w:val="24"/>
                <w:szCs w:val="24"/>
              </w:rPr>
            </w:pPr>
            <w:r w:rsidRPr="00F92C7C">
              <w:rPr>
                <w:rFonts w:ascii="Times New Roman" w:hAnsi="Times New Roman" w:cs="Times New Roman"/>
                <w:noProof/>
                <w:sz w:val="24"/>
                <w:szCs w:val="24"/>
              </w:rPr>
              <w:t>Library computer</w:t>
            </w:r>
          </w:p>
        </w:tc>
        <w:tc>
          <w:tcPr>
            <w:tcW w:w="265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C8E5F34"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34</w:t>
            </w:r>
          </w:p>
        </w:tc>
        <w:tc>
          <w:tcPr>
            <w:tcW w:w="31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CE6FE38"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26</w:t>
            </w:r>
          </w:p>
        </w:tc>
      </w:tr>
      <w:tr w:rsidR="00F92C7C" w:rsidRPr="00F92C7C" w14:paraId="1F5646F6" w14:textId="77777777" w:rsidTr="00061091">
        <w:trPr>
          <w:trHeight w:val="376"/>
        </w:trPr>
        <w:tc>
          <w:tcPr>
            <w:tcW w:w="26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6CBA646" w14:textId="77777777" w:rsidR="00F92C7C" w:rsidRPr="00F92C7C" w:rsidRDefault="00F92C7C" w:rsidP="00F92C7C">
            <w:pPr>
              <w:spacing w:after="0" w:line="240" w:lineRule="auto"/>
              <w:rPr>
                <w:rFonts w:ascii="Times New Roman" w:hAnsi="Times New Roman" w:cs="Times New Roman"/>
                <w:noProof/>
                <w:sz w:val="24"/>
                <w:szCs w:val="24"/>
              </w:rPr>
            </w:pPr>
            <w:r w:rsidRPr="00F92C7C">
              <w:rPr>
                <w:rFonts w:ascii="Times New Roman" w:hAnsi="Times New Roman" w:cs="Times New Roman"/>
                <w:noProof/>
                <w:sz w:val="24"/>
                <w:szCs w:val="24"/>
              </w:rPr>
              <w:t>Browsed collection</w:t>
            </w:r>
          </w:p>
        </w:tc>
        <w:tc>
          <w:tcPr>
            <w:tcW w:w="265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DB689EB"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34</w:t>
            </w:r>
          </w:p>
        </w:tc>
        <w:tc>
          <w:tcPr>
            <w:tcW w:w="31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ED5E8F1"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32</w:t>
            </w:r>
          </w:p>
        </w:tc>
      </w:tr>
      <w:tr w:rsidR="00F92C7C" w:rsidRPr="00F92C7C" w14:paraId="0534439C" w14:textId="77777777" w:rsidTr="00061091">
        <w:trPr>
          <w:trHeight w:val="286"/>
        </w:trPr>
        <w:tc>
          <w:tcPr>
            <w:tcW w:w="26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BED03F0" w14:textId="77777777" w:rsidR="00F92C7C" w:rsidRPr="00F92C7C" w:rsidRDefault="00F92C7C" w:rsidP="00F92C7C">
            <w:pPr>
              <w:spacing w:after="0" w:line="240" w:lineRule="auto"/>
              <w:rPr>
                <w:rFonts w:ascii="Times New Roman" w:hAnsi="Times New Roman" w:cs="Times New Roman"/>
                <w:noProof/>
                <w:sz w:val="24"/>
                <w:szCs w:val="24"/>
              </w:rPr>
            </w:pPr>
            <w:r w:rsidRPr="00F92C7C">
              <w:rPr>
                <w:rFonts w:ascii="Times New Roman" w:hAnsi="Times New Roman" w:cs="Times New Roman"/>
                <w:noProof/>
                <w:sz w:val="24"/>
                <w:szCs w:val="24"/>
              </w:rPr>
              <w:t>Used Wi-Fi</w:t>
            </w:r>
          </w:p>
        </w:tc>
        <w:tc>
          <w:tcPr>
            <w:tcW w:w="265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EBCED58"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b/>
                <w:bCs/>
                <w:noProof/>
                <w:color w:val="C00000"/>
                <w:sz w:val="24"/>
                <w:szCs w:val="24"/>
              </w:rPr>
              <w:t>34</w:t>
            </w:r>
          </w:p>
        </w:tc>
        <w:tc>
          <w:tcPr>
            <w:tcW w:w="31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0EA3D09"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9</w:t>
            </w:r>
          </w:p>
        </w:tc>
      </w:tr>
      <w:tr w:rsidR="00F92C7C" w:rsidRPr="00F92C7C" w14:paraId="2B2FABF9" w14:textId="77777777" w:rsidTr="00061091">
        <w:trPr>
          <w:trHeight w:val="286"/>
        </w:trPr>
        <w:tc>
          <w:tcPr>
            <w:tcW w:w="26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1127A22" w14:textId="77777777" w:rsidR="00F92C7C" w:rsidRPr="00F92C7C" w:rsidRDefault="00F92C7C" w:rsidP="00F92C7C">
            <w:pPr>
              <w:spacing w:after="0" w:line="240" w:lineRule="auto"/>
              <w:rPr>
                <w:rFonts w:ascii="Times New Roman" w:hAnsi="Times New Roman" w:cs="Times New Roman"/>
                <w:noProof/>
                <w:sz w:val="24"/>
                <w:szCs w:val="24"/>
              </w:rPr>
            </w:pPr>
            <w:r w:rsidRPr="00F92C7C">
              <w:rPr>
                <w:rFonts w:ascii="Times New Roman" w:hAnsi="Times New Roman" w:cs="Times New Roman"/>
                <w:noProof/>
                <w:sz w:val="24"/>
                <w:szCs w:val="24"/>
              </w:rPr>
              <w:t>Help from Staff</w:t>
            </w:r>
          </w:p>
        </w:tc>
        <w:tc>
          <w:tcPr>
            <w:tcW w:w="265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CE4489C"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b/>
                <w:bCs/>
                <w:noProof/>
                <w:color w:val="C00000"/>
                <w:sz w:val="24"/>
                <w:szCs w:val="24"/>
              </w:rPr>
              <w:t>31</w:t>
            </w:r>
          </w:p>
        </w:tc>
        <w:tc>
          <w:tcPr>
            <w:tcW w:w="319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CC275D7" w14:textId="77777777" w:rsidR="00F92C7C" w:rsidRPr="00F92C7C" w:rsidRDefault="00F92C7C" w:rsidP="00F92C7C">
            <w:pPr>
              <w:spacing w:after="0" w:line="240" w:lineRule="auto"/>
              <w:ind w:left="360"/>
              <w:jc w:val="center"/>
              <w:rPr>
                <w:rFonts w:ascii="Times New Roman" w:hAnsi="Times New Roman" w:cs="Times New Roman"/>
                <w:noProof/>
                <w:sz w:val="24"/>
                <w:szCs w:val="24"/>
              </w:rPr>
            </w:pPr>
            <w:r w:rsidRPr="00F92C7C">
              <w:rPr>
                <w:rFonts w:ascii="Times New Roman" w:hAnsi="Times New Roman" w:cs="Times New Roman"/>
                <w:noProof/>
                <w:sz w:val="24"/>
                <w:szCs w:val="24"/>
              </w:rPr>
              <w:t>14</w:t>
            </w:r>
          </w:p>
        </w:tc>
      </w:tr>
      <w:tr w:rsidR="00F92C7C" w:rsidRPr="00F92C7C" w14:paraId="55AFA614" w14:textId="77777777" w:rsidTr="00061091">
        <w:trPr>
          <w:trHeight w:val="286"/>
        </w:trPr>
        <w:tc>
          <w:tcPr>
            <w:tcW w:w="26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5037B5D" w14:textId="7CB88B0D" w:rsidR="00F92C7C" w:rsidRPr="00F92C7C" w:rsidRDefault="00F92C7C" w:rsidP="00F92C7C">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Met with other people</w:t>
            </w:r>
          </w:p>
        </w:tc>
        <w:tc>
          <w:tcPr>
            <w:tcW w:w="265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1A05D81" w14:textId="07818943" w:rsidR="00F92C7C" w:rsidRPr="00F92C7C" w:rsidRDefault="00F92C7C" w:rsidP="00F92C7C">
            <w:pPr>
              <w:spacing w:after="0" w:line="240" w:lineRule="auto"/>
              <w:ind w:left="360"/>
              <w:jc w:val="center"/>
              <w:rPr>
                <w:rFonts w:ascii="Times New Roman" w:hAnsi="Times New Roman" w:cs="Times New Roman"/>
                <w:b/>
                <w:bCs/>
                <w:noProof/>
                <w:color w:val="C00000"/>
                <w:sz w:val="24"/>
                <w:szCs w:val="24"/>
              </w:rPr>
            </w:pPr>
            <w:r>
              <w:rPr>
                <w:rFonts w:ascii="Times New Roman" w:hAnsi="Times New Roman" w:cs="Times New Roman"/>
                <w:b/>
                <w:bCs/>
                <w:noProof/>
                <w:color w:val="C00000"/>
                <w:sz w:val="24"/>
                <w:szCs w:val="24"/>
              </w:rPr>
              <w:t>28</w:t>
            </w:r>
          </w:p>
        </w:tc>
        <w:tc>
          <w:tcPr>
            <w:tcW w:w="31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02FD29D" w14:textId="0E201714" w:rsidR="00F92C7C" w:rsidRPr="00F92C7C" w:rsidRDefault="00F92C7C" w:rsidP="00F92C7C">
            <w:pPr>
              <w:spacing w:after="0" w:line="240" w:lineRule="auto"/>
              <w:ind w:left="360"/>
              <w:jc w:val="center"/>
              <w:rPr>
                <w:rFonts w:ascii="Times New Roman" w:hAnsi="Times New Roman" w:cs="Times New Roman"/>
                <w:noProof/>
                <w:sz w:val="24"/>
                <w:szCs w:val="24"/>
              </w:rPr>
            </w:pPr>
            <w:r>
              <w:rPr>
                <w:rFonts w:ascii="Times New Roman" w:hAnsi="Times New Roman" w:cs="Times New Roman"/>
                <w:noProof/>
                <w:sz w:val="24"/>
                <w:szCs w:val="24"/>
              </w:rPr>
              <w:t>10</w:t>
            </w:r>
          </w:p>
        </w:tc>
      </w:tr>
    </w:tbl>
    <w:p w14:paraId="31480125" w14:textId="77777777" w:rsidR="008D75B8" w:rsidRDefault="008D75B8" w:rsidP="00F92C7C">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N</w:t>
      </w:r>
      <w:r w:rsidR="006E3243" w:rsidRPr="006E3243">
        <w:rPr>
          <w:rFonts w:ascii="Times New Roman" w:hAnsi="Times New Roman" w:cs="Times New Roman"/>
          <w:noProof/>
          <w:sz w:val="24"/>
          <w:szCs w:val="24"/>
        </w:rPr>
        <w:t xml:space="preserve">ewcomers </w:t>
      </w:r>
      <w:r>
        <w:rPr>
          <w:rFonts w:ascii="Times New Roman" w:hAnsi="Times New Roman" w:cs="Times New Roman"/>
          <w:noProof/>
          <w:sz w:val="24"/>
          <w:szCs w:val="24"/>
        </w:rPr>
        <w:t>tended to use</w:t>
      </w:r>
      <w:r w:rsidR="006E3243" w:rsidRPr="006E3243">
        <w:rPr>
          <w:rFonts w:ascii="Times New Roman" w:hAnsi="Times New Roman" w:cs="Times New Roman"/>
          <w:noProof/>
          <w:sz w:val="24"/>
          <w:szCs w:val="24"/>
        </w:rPr>
        <w:t xml:space="preserve"> a wider range of library services</w:t>
      </w:r>
      <w:r>
        <w:rPr>
          <w:rFonts w:ascii="Times New Roman" w:hAnsi="Times New Roman" w:cs="Times New Roman"/>
          <w:noProof/>
          <w:sz w:val="24"/>
          <w:szCs w:val="24"/>
        </w:rPr>
        <w:t>. In addition, the library branch itself was valued as a place to study, relax, and to meet other people. H</w:t>
      </w:r>
      <w:r w:rsidR="00F92C7C">
        <w:rPr>
          <w:rFonts w:ascii="Times New Roman" w:hAnsi="Times New Roman" w:cs="Times New Roman"/>
          <w:noProof/>
          <w:sz w:val="24"/>
          <w:szCs w:val="24"/>
        </w:rPr>
        <w:t xml:space="preserve">igher proportions of </w:t>
      </w:r>
      <w:r>
        <w:rPr>
          <w:rFonts w:ascii="Times New Roman" w:hAnsi="Times New Roman" w:cs="Times New Roman"/>
          <w:noProof/>
          <w:sz w:val="24"/>
          <w:szCs w:val="24"/>
        </w:rPr>
        <w:t xml:space="preserve">newcomers reported studying and reading during their current visit. </w:t>
      </w:r>
      <w:r w:rsidR="00F92C7C">
        <w:rPr>
          <w:rFonts w:ascii="Times New Roman" w:hAnsi="Times New Roman" w:cs="Times New Roman"/>
          <w:noProof/>
          <w:sz w:val="24"/>
          <w:szCs w:val="24"/>
        </w:rPr>
        <w:t>According to the literature, 60% of immigrants to Canada changed careers after arrival and t</w:t>
      </w:r>
      <w:r w:rsidR="00F92C7C" w:rsidRPr="00F92C7C">
        <w:rPr>
          <w:rFonts w:ascii="Times New Roman" w:hAnsi="Times New Roman" w:cs="Times New Roman"/>
          <w:noProof/>
          <w:sz w:val="24"/>
          <w:szCs w:val="24"/>
        </w:rPr>
        <w:t>wo-thirds of immigrants expect to enroll in training or educational programs</w:t>
      </w:r>
      <w:r w:rsidR="00F92C7C">
        <w:rPr>
          <w:rFonts w:ascii="Times New Roman" w:hAnsi="Times New Roman" w:cs="Times New Roman"/>
          <w:noProof/>
          <w:sz w:val="24"/>
          <w:szCs w:val="24"/>
        </w:rPr>
        <w:t>.</w:t>
      </w:r>
    </w:p>
    <w:p w14:paraId="3EDB3204" w14:textId="380C6319" w:rsidR="00F92C7C" w:rsidRDefault="008D75B8" w:rsidP="00F92C7C">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Their need for a quiet place to study is particularly important given their accomodations in Canada. </w:t>
      </w:r>
      <w:r w:rsidR="00F92C7C">
        <w:rPr>
          <w:rFonts w:ascii="Times New Roman" w:hAnsi="Times New Roman" w:cs="Times New Roman"/>
          <w:noProof/>
          <w:sz w:val="24"/>
          <w:szCs w:val="24"/>
        </w:rPr>
        <w:t xml:space="preserve">A substantial </w:t>
      </w:r>
      <w:r>
        <w:rPr>
          <w:rFonts w:ascii="Times New Roman" w:hAnsi="Times New Roman" w:cs="Times New Roman"/>
          <w:noProof/>
          <w:sz w:val="24"/>
          <w:szCs w:val="24"/>
        </w:rPr>
        <w:t>proportion</w:t>
      </w:r>
      <w:r w:rsidR="00F92C7C">
        <w:rPr>
          <w:rFonts w:ascii="Times New Roman" w:hAnsi="Times New Roman" w:cs="Times New Roman"/>
          <w:noProof/>
          <w:sz w:val="24"/>
          <w:szCs w:val="24"/>
        </w:rPr>
        <w:t xml:space="preserve"> of recent arrivals live in substandard housing.</w:t>
      </w:r>
      <w:r w:rsidR="00061091">
        <w:rPr>
          <w:rFonts w:ascii="Times New Roman" w:hAnsi="Times New Roman" w:cs="Times New Roman"/>
          <w:noProof/>
          <w:sz w:val="24"/>
          <w:szCs w:val="24"/>
        </w:rPr>
        <w:t xml:space="preserve"> </w:t>
      </w:r>
      <w:r w:rsidR="00101049">
        <w:rPr>
          <w:rFonts w:ascii="Times New Roman" w:hAnsi="Times New Roman" w:cs="Times New Roman"/>
          <w:noProof/>
          <w:sz w:val="24"/>
          <w:szCs w:val="24"/>
        </w:rPr>
        <w:t xml:space="preserve">For example, one respondent described </w:t>
      </w:r>
      <w:r w:rsidR="00061091">
        <w:rPr>
          <w:rFonts w:ascii="Times New Roman" w:hAnsi="Times New Roman" w:cs="Times New Roman"/>
          <w:noProof/>
          <w:sz w:val="24"/>
          <w:szCs w:val="24"/>
        </w:rPr>
        <w:t>“A/C” was a major benefit during the summer months.</w:t>
      </w:r>
    </w:p>
    <w:p w14:paraId="1D60692F" w14:textId="0D935270" w:rsidR="00101049" w:rsidRDefault="00061091" w:rsidP="00061091">
      <w:pPr>
        <w:spacing w:before="120" w:after="120" w:line="240" w:lineRule="auto"/>
        <w:rPr>
          <w:rFonts w:ascii="Times New Roman" w:hAnsi="Times New Roman" w:cs="Times New Roman"/>
          <w:noProof/>
          <w:sz w:val="24"/>
          <w:szCs w:val="24"/>
        </w:rPr>
      </w:pPr>
      <w:r w:rsidRPr="00061091">
        <w:rPr>
          <w:rFonts w:ascii="Times New Roman" w:hAnsi="Times New Roman" w:cs="Times New Roman"/>
          <w:noProof/>
          <w:sz w:val="24"/>
          <w:szCs w:val="24"/>
        </w:rPr>
        <w:t xml:space="preserve">A common theme in the </w:t>
      </w:r>
      <w:r w:rsidR="00101049">
        <w:rPr>
          <w:rFonts w:ascii="Times New Roman" w:hAnsi="Times New Roman" w:cs="Times New Roman"/>
          <w:noProof/>
          <w:sz w:val="24"/>
          <w:szCs w:val="24"/>
        </w:rPr>
        <w:t xml:space="preserve">immigrant </w:t>
      </w:r>
      <w:r w:rsidRPr="00061091">
        <w:rPr>
          <w:rFonts w:ascii="Times New Roman" w:hAnsi="Times New Roman" w:cs="Times New Roman"/>
          <w:noProof/>
          <w:sz w:val="24"/>
          <w:szCs w:val="24"/>
        </w:rPr>
        <w:t xml:space="preserve">literature is the </w:t>
      </w:r>
      <w:r w:rsidR="00101049">
        <w:rPr>
          <w:rFonts w:ascii="Times New Roman" w:hAnsi="Times New Roman" w:cs="Times New Roman"/>
          <w:noProof/>
          <w:sz w:val="24"/>
          <w:szCs w:val="24"/>
        </w:rPr>
        <w:t xml:space="preserve">public </w:t>
      </w:r>
      <w:r w:rsidRPr="00061091">
        <w:rPr>
          <w:rFonts w:ascii="Times New Roman" w:hAnsi="Times New Roman" w:cs="Times New Roman"/>
          <w:noProof/>
          <w:sz w:val="24"/>
          <w:szCs w:val="24"/>
        </w:rPr>
        <w:t xml:space="preserve">library as a safe, socially acceptable </w:t>
      </w:r>
      <w:r w:rsidR="00101049">
        <w:rPr>
          <w:rFonts w:ascii="Times New Roman" w:hAnsi="Times New Roman" w:cs="Times New Roman"/>
          <w:noProof/>
          <w:sz w:val="24"/>
          <w:szCs w:val="24"/>
        </w:rPr>
        <w:t>public space</w:t>
      </w:r>
      <w:r>
        <w:rPr>
          <w:rFonts w:ascii="Times New Roman" w:hAnsi="Times New Roman" w:cs="Times New Roman"/>
          <w:noProof/>
          <w:sz w:val="24"/>
          <w:szCs w:val="24"/>
        </w:rPr>
        <w:t xml:space="preserve">. As noted above, 28% </w:t>
      </w:r>
      <w:r w:rsidR="00101049">
        <w:rPr>
          <w:rFonts w:ascii="Times New Roman" w:hAnsi="Times New Roman" w:cs="Times New Roman"/>
          <w:noProof/>
          <w:sz w:val="24"/>
          <w:szCs w:val="24"/>
        </w:rPr>
        <w:t xml:space="preserve">of respondents </w:t>
      </w:r>
      <w:r>
        <w:rPr>
          <w:rFonts w:ascii="Times New Roman" w:hAnsi="Times New Roman" w:cs="Times New Roman"/>
          <w:noProof/>
          <w:sz w:val="24"/>
          <w:szCs w:val="24"/>
        </w:rPr>
        <w:t xml:space="preserve">met with someone during their current visit. One </w:t>
      </w:r>
      <w:r w:rsidR="00101049">
        <w:rPr>
          <w:rFonts w:ascii="Times New Roman" w:hAnsi="Times New Roman" w:cs="Times New Roman"/>
          <w:noProof/>
          <w:sz w:val="24"/>
          <w:szCs w:val="24"/>
        </w:rPr>
        <w:t xml:space="preserve">Australian </w:t>
      </w:r>
      <w:r>
        <w:rPr>
          <w:rFonts w:ascii="Times New Roman" w:hAnsi="Times New Roman" w:cs="Times New Roman"/>
          <w:noProof/>
          <w:sz w:val="24"/>
          <w:szCs w:val="24"/>
        </w:rPr>
        <w:t xml:space="preserve">study of Asian immigrants ranked libraries as </w:t>
      </w:r>
      <w:r w:rsidR="00101049">
        <w:rPr>
          <w:rFonts w:ascii="Times New Roman" w:hAnsi="Times New Roman" w:cs="Times New Roman"/>
          <w:noProof/>
          <w:sz w:val="24"/>
          <w:szCs w:val="24"/>
        </w:rPr>
        <w:t>the</w:t>
      </w:r>
      <w:r>
        <w:rPr>
          <w:rFonts w:ascii="Times New Roman" w:hAnsi="Times New Roman" w:cs="Times New Roman"/>
          <w:noProof/>
          <w:sz w:val="24"/>
          <w:szCs w:val="24"/>
        </w:rPr>
        <w:t xml:space="preserve"> second most important public place</w:t>
      </w:r>
      <w:r w:rsidR="00101049">
        <w:rPr>
          <w:rFonts w:ascii="Times New Roman" w:hAnsi="Times New Roman" w:cs="Times New Roman"/>
          <w:noProof/>
          <w:sz w:val="24"/>
          <w:szCs w:val="24"/>
        </w:rPr>
        <w:t xml:space="preserve"> among recent arrivals.</w:t>
      </w:r>
    </w:p>
    <w:p w14:paraId="28F58BCD" w14:textId="060047A9" w:rsidR="00101049" w:rsidRDefault="00101049" w:rsidP="00061091">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According to other studies, </w:t>
      </w:r>
      <w:r w:rsidR="00061091">
        <w:rPr>
          <w:rFonts w:ascii="Times New Roman" w:hAnsi="Times New Roman" w:cs="Times New Roman"/>
          <w:noProof/>
          <w:sz w:val="24"/>
          <w:szCs w:val="24"/>
        </w:rPr>
        <w:t>public libraries provide a socially acceptable meeting place for girls and strangers from tradition cultures</w:t>
      </w:r>
      <w:r>
        <w:rPr>
          <w:rFonts w:ascii="Times New Roman" w:hAnsi="Times New Roman" w:cs="Times New Roman"/>
          <w:noProof/>
          <w:sz w:val="24"/>
          <w:szCs w:val="24"/>
        </w:rPr>
        <w:t>. A place they could meet other people without surveillance by other family members. Researchers have observed that young immigrants use library facilities almost like a youth centre.</w:t>
      </w:r>
    </w:p>
    <w:p w14:paraId="1574C2EA" w14:textId="6E2EF4E4" w:rsidR="00101049" w:rsidRDefault="00101049" w:rsidP="00061091">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Another topic explored in the questionnaire was benefits received by Canadian newcomers from public library use.</w:t>
      </w:r>
    </w:p>
    <w:p w14:paraId="5E9CF404" w14:textId="464A295A" w:rsidR="00101049" w:rsidRDefault="00101049" w:rsidP="00061091">
      <w:pPr>
        <w:spacing w:before="120" w:after="120" w:line="240" w:lineRule="auto"/>
        <w:rPr>
          <w:rFonts w:ascii="Times New Roman" w:hAnsi="Times New Roman" w:cs="Times New Roman"/>
          <w:noProof/>
          <w:sz w:val="24"/>
          <w:szCs w:val="24"/>
        </w:rPr>
      </w:pPr>
    </w:p>
    <w:p w14:paraId="26212AC1" w14:textId="6171E569" w:rsidR="00101049" w:rsidRDefault="00101049" w:rsidP="00061091">
      <w:pPr>
        <w:spacing w:before="120" w:after="120" w:line="240" w:lineRule="auto"/>
        <w:rPr>
          <w:rFonts w:ascii="Times New Roman" w:hAnsi="Times New Roman" w:cs="Times New Roman"/>
          <w:noProof/>
          <w:sz w:val="24"/>
          <w:szCs w:val="24"/>
        </w:rPr>
      </w:pPr>
    </w:p>
    <w:tbl>
      <w:tblPr>
        <w:tblW w:w="7110" w:type="dxa"/>
        <w:tblInd w:w="80" w:type="dxa"/>
        <w:tblCellMar>
          <w:left w:w="0" w:type="dxa"/>
          <w:right w:w="0" w:type="dxa"/>
        </w:tblCellMar>
        <w:tblLook w:val="0420" w:firstRow="1" w:lastRow="0" w:firstColumn="0" w:lastColumn="0" w:noHBand="0" w:noVBand="1"/>
      </w:tblPr>
      <w:tblGrid>
        <w:gridCol w:w="4605"/>
        <w:gridCol w:w="2505"/>
      </w:tblGrid>
      <w:tr w:rsidR="00061091" w:rsidRPr="00F92C7C" w14:paraId="2E0BC79F" w14:textId="77777777" w:rsidTr="00101049">
        <w:trPr>
          <w:trHeight w:val="295"/>
        </w:trPr>
        <w:tc>
          <w:tcPr>
            <w:tcW w:w="460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CEFB025" w14:textId="3910CAD9"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b/>
                <w:bCs/>
                <w:noProof/>
                <w:sz w:val="24"/>
                <w:szCs w:val="24"/>
              </w:rPr>
              <w:lastRenderedPageBreak/>
              <w:t>Benefits of library use</w:t>
            </w:r>
          </w:p>
        </w:tc>
        <w:tc>
          <w:tcPr>
            <w:tcW w:w="250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339DE24" w14:textId="29F544E8" w:rsidR="00061091" w:rsidRPr="00F92C7C" w:rsidRDefault="00061091" w:rsidP="003650BA">
            <w:pPr>
              <w:spacing w:after="0" w:line="240" w:lineRule="auto"/>
              <w:rPr>
                <w:rFonts w:ascii="Times New Roman" w:hAnsi="Times New Roman" w:cs="Times New Roman"/>
                <w:noProof/>
                <w:sz w:val="24"/>
                <w:szCs w:val="24"/>
              </w:rPr>
            </w:pPr>
            <w:r w:rsidRPr="00F92C7C">
              <w:rPr>
                <w:rFonts w:ascii="Times New Roman" w:hAnsi="Times New Roman" w:cs="Times New Roman"/>
                <w:b/>
                <w:bCs/>
                <w:noProof/>
                <w:sz w:val="24"/>
                <w:szCs w:val="24"/>
              </w:rPr>
              <w:t xml:space="preserve">% </w:t>
            </w:r>
            <w:r w:rsidR="00101049">
              <w:rPr>
                <w:rFonts w:ascii="Times New Roman" w:hAnsi="Times New Roman" w:cs="Times New Roman"/>
                <w:b/>
                <w:bCs/>
                <w:noProof/>
                <w:sz w:val="24"/>
                <w:szCs w:val="24"/>
              </w:rPr>
              <w:t>Newcomer Survey</w:t>
            </w:r>
          </w:p>
        </w:tc>
      </w:tr>
      <w:tr w:rsidR="00061091" w:rsidRPr="00F92C7C" w14:paraId="7C5BCE46" w14:textId="77777777" w:rsidTr="00101049">
        <w:trPr>
          <w:trHeight w:val="318"/>
        </w:trPr>
        <w:tc>
          <w:tcPr>
            <w:tcW w:w="460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4F5EF9D" w14:textId="11EC8E31"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Place to study</w:t>
            </w:r>
          </w:p>
        </w:tc>
        <w:tc>
          <w:tcPr>
            <w:tcW w:w="250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F62CCE9" w14:textId="08691A6C" w:rsidR="00061091" w:rsidRPr="00F92C7C" w:rsidRDefault="00061091"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70</w:t>
            </w:r>
          </w:p>
        </w:tc>
      </w:tr>
      <w:tr w:rsidR="00061091" w:rsidRPr="00F92C7C" w14:paraId="2FC27329" w14:textId="77777777" w:rsidTr="00101049">
        <w:trPr>
          <w:trHeight w:val="313"/>
        </w:trPr>
        <w:tc>
          <w:tcPr>
            <w:tcW w:w="46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9054625" w14:textId="0B7D6C19"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Place to learn</w:t>
            </w:r>
          </w:p>
        </w:tc>
        <w:tc>
          <w:tcPr>
            <w:tcW w:w="25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0203C9F" w14:textId="5F358D38" w:rsidR="00061091" w:rsidRPr="00F92C7C" w:rsidRDefault="00061091"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67</w:t>
            </w:r>
          </w:p>
        </w:tc>
      </w:tr>
      <w:tr w:rsidR="00061091" w:rsidRPr="00F92C7C" w14:paraId="133E31B2" w14:textId="77777777" w:rsidTr="00101049">
        <w:trPr>
          <w:trHeight w:val="295"/>
        </w:trPr>
        <w:tc>
          <w:tcPr>
            <w:tcW w:w="460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1C8A5BD" w14:textId="068B1DE9"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Affortable place to read</w:t>
            </w:r>
          </w:p>
        </w:tc>
        <w:tc>
          <w:tcPr>
            <w:tcW w:w="250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A44FA2C" w14:textId="6B8CE401" w:rsidR="00061091" w:rsidRPr="00F92C7C" w:rsidRDefault="00061091"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63</w:t>
            </w:r>
          </w:p>
        </w:tc>
      </w:tr>
      <w:tr w:rsidR="00061091" w:rsidRPr="00F92C7C" w14:paraId="4B47FBAA" w14:textId="77777777" w:rsidTr="00101049">
        <w:trPr>
          <w:trHeight w:val="268"/>
        </w:trPr>
        <w:tc>
          <w:tcPr>
            <w:tcW w:w="46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405269F" w14:textId="0B8DEBFB"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Improve my English</w:t>
            </w:r>
          </w:p>
        </w:tc>
        <w:tc>
          <w:tcPr>
            <w:tcW w:w="25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82695A8" w14:textId="29430B8C" w:rsidR="00061091" w:rsidRPr="00F92C7C" w:rsidRDefault="00061091"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53</w:t>
            </w:r>
          </w:p>
        </w:tc>
      </w:tr>
      <w:tr w:rsidR="00061091" w:rsidRPr="00F92C7C" w14:paraId="2D88B453" w14:textId="77777777" w:rsidTr="00101049">
        <w:trPr>
          <w:trHeight w:val="273"/>
        </w:trPr>
        <w:tc>
          <w:tcPr>
            <w:tcW w:w="460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7EC4734" w14:textId="6F9A770E"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Build self-confidence</w:t>
            </w:r>
          </w:p>
        </w:tc>
        <w:tc>
          <w:tcPr>
            <w:tcW w:w="250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E744505" w14:textId="1E8F421A" w:rsidR="00061091" w:rsidRPr="00F92C7C" w:rsidRDefault="00061091"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50</w:t>
            </w:r>
          </w:p>
        </w:tc>
      </w:tr>
      <w:tr w:rsidR="00061091" w:rsidRPr="00F92C7C" w14:paraId="31183B30" w14:textId="77777777" w:rsidTr="00101049">
        <w:trPr>
          <w:trHeight w:val="286"/>
        </w:trPr>
        <w:tc>
          <w:tcPr>
            <w:tcW w:w="46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07A9004" w14:textId="19553A12"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Welcoming place to relax</w:t>
            </w:r>
          </w:p>
        </w:tc>
        <w:tc>
          <w:tcPr>
            <w:tcW w:w="25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8F3EEAD" w14:textId="116A9D99" w:rsidR="00061091" w:rsidRPr="00F92C7C" w:rsidRDefault="00061091"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47</w:t>
            </w:r>
          </w:p>
        </w:tc>
      </w:tr>
      <w:tr w:rsidR="00061091" w:rsidRPr="00F92C7C" w14:paraId="3E29A6FC" w14:textId="77777777" w:rsidTr="00101049">
        <w:trPr>
          <w:trHeight w:val="295"/>
        </w:trPr>
        <w:tc>
          <w:tcPr>
            <w:tcW w:w="460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9A38033" w14:textId="16D511A1" w:rsidR="00061091" w:rsidRPr="00F92C7C" w:rsidRDefault="00061091"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Meet people and make new friends</w:t>
            </w:r>
          </w:p>
        </w:tc>
        <w:tc>
          <w:tcPr>
            <w:tcW w:w="250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079DD3F" w14:textId="795D5B2D" w:rsidR="00061091" w:rsidRPr="00F92C7C" w:rsidRDefault="003650BA"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40</w:t>
            </w:r>
          </w:p>
        </w:tc>
      </w:tr>
      <w:tr w:rsidR="00061091" w:rsidRPr="00F92C7C" w14:paraId="5250F258" w14:textId="77777777" w:rsidTr="00101049">
        <w:trPr>
          <w:trHeight w:val="268"/>
        </w:trPr>
        <w:tc>
          <w:tcPr>
            <w:tcW w:w="46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EF7D701" w14:textId="11637F07" w:rsidR="00061091" w:rsidRPr="00F92C7C" w:rsidRDefault="003650BA"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Feel connected to my community</w:t>
            </w:r>
          </w:p>
        </w:tc>
        <w:tc>
          <w:tcPr>
            <w:tcW w:w="250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50029D0" w14:textId="0D7B404D" w:rsidR="00061091" w:rsidRPr="00F92C7C" w:rsidRDefault="003650BA"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40</w:t>
            </w:r>
          </w:p>
        </w:tc>
      </w:tr>
      <w:tr w:rsidR="00061091" w:rsidRPr="00F92C7C" w14:paraId="2AF7390D" w14:textId="77777777" w:rsidTr="00101049">
        <w:trPr>
          <w:trHeight w:val="376"/>
        </w:trPr>
        <w:tc>
          <w:tcPr>
            <w:tcW w:w="460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38E73FD" w14:textId="63AB7EC1" w:rsidR="00061091" w:rsidRPr="00F92C7C" w:rsidRDefault="003650BA" w:rsidP="00101049">
            <w:pPr>
              <w:spacing w:after="0" w:line="240" w:lineRule="auto"/>
              <w:ind w:left="30"/>
              <w:rPr>
                <w:rFonts w:ascii="Times New Roman" w:hAnsi="Times New Roman" w:cs="Times New Roman"/>
                <w:noProof/>
                <w:sz w:val="24"/>
                <w:szCs w:val="24"/>
              </w:rPr>
            </w:pPr>
            <w:r>
              <w:rPr>
                <w:rFonts w:ascii="Times New Roman" w:hAnsi="Times New Roman" w:cs="Times New Roman"/>
                <w:noProof/>
                <w:sz w:val="24"/>
                <w:szCs w:val="24"/>
              </w:rPr>
              <w:t>Learn more about Canada and local customs</w:t>
            </w:r>
          </w:p>
        </w:tc>
        <w:tc>
          <w:tcPr>
            <w:tcW w:w="250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4A86352" w14:textId="79E7B645" w:rsidR="00061091" w:rsidRPr="00F92C7C" w:rsidRDefault="003650BA" w:rsidP="001010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33</w:t>
            </w:r>
          </w:p>
        </w:tc>
      </w:tr>
    </w:tbl>
    <w:p w14:paraId="6EAC3534" w14:textId="7EA20B53" w:rsidR="003650BA" w:rsidRDefault="003650BA" w:rsidP="003650BA">
      <w:pPr>
        <w:spacing w:before="120" w:after="120" w:line="240" w:lineRule="auto"/>
        <w:rPr>
          <w:rFonts w:ascii="Times New Roman" w:hAnsi="Times New Roman" w:cs="Times New Roman"/>
          <w:noProof/>
          <w:sz w:val="24"/>
          <w:szCs w:val="24"/>
        </w:rPr>
      </w:pPr>
      <w:r w:rsidRPr="003650BA">
        <w:rPr>
          <w:rFonts w:ascii="Times New Roman" w:hAnsi="Times New Roman" w:cs="Times New Roman"/>
          <w:noProof/>
          <w:sz w:val="24"/>
          <w:szCs w:val="24"/>
        </w:rPr>
        <w:t xml:space="preserve">Newcomer responses indicate that the public library helped them </w:t>
      </w:r>
      <w:r w:rsidR="00101049">
        <w:rPr>
          <w:rFonts w:ascii="Times New Roman" w:hAnsi="Times New Roman" w:cs="Times New Roman"/>
          <w:noProof/>
          <w:sz w:val="24"/>
          <w:szCs w:val="24"/>
        </w:rPr>
        <w:t>both to socially integrate and</w:t>
      </w:r>
      <w:r w:rsidR="00531E3C">
        <w:rPr>
          <w:rFonts w:ascii="Times New Roman" w:hAnsi="Times New Roman" w:cs="Times New Roman"/>
          <w:noProof/>
          <w:sz w:val="24"/>
          <w:szCs w:val="24"/>
        </w:rPr>
        <w:t xml:space="preserve"> during their educational upgradings. </w:t>
      </w:r>
      <w:r w:rsidRPr="003650BA">
        <w:rPr>
          <w:rFonts w:ascii="Times New Roman" w:hAnsi="Times New Roman" w:cs="Times New Roman"/>
          <w:noProof/>
          <w:sz w:val="24"/>
          <w:szCs w:val="24"/>
        </w:rPr>
        <w:t xml:space="preserve">Much of their use was driven by their practical needs. </w:t>
      </w:r>
      <w:r w:rsidR="00531E3C">
        <w:rPr>
          <w:rFonts w:ascii="Times New Roman" w:hAnsi="Times New Roman" w:cs="Times New Roman"/>
          <w:noProof/>
          <w:sz w:val="24"/>
          <w:szCs w:val="24"/>
        </w:rPr>
        <w:t xml:space="preserve">Over two-thirds of </w:t>
      </w:r>
      <w:r w:rsidRPr="003650BA">
        <w:rPr>
          <w:rFonts w:ascii="Times New Roman" w:hAnsi="Times New Roman" w:cs="Times New Roman"/>
          <w:noProof/>
          <w:sz w:val="24"/>
          <w:szCs w:val="24"/>
        </w:rPr>
        <w:t>respondents selected libraries as place</w:t>
      </w:r>
      <w:r w:rsidR="00531E3C">
        <w:rPr>
          <w:rFonts w:ascii="Times New Roman" w:hAnsi="Times New Roman" w:cs="Times New Roman"/>
          <w:noProof/>
          <w:sz w:val="24"/>
          <w:szCs w:val="24"/>
        </w:rPr>
        <w:t>s</w:t>
      </w:r>
      <w:r w:rsidRPr="003650BA">
        <w:rPr>
          <w:rFonts w:ascii="Times New Roman" w:hAnsi="Times New Roman" w:cs="Times New Roman"/>
          <w:noProof/>
          <w:sz w:val="24"/>
          <w:szCs w:val="24"/>
        </w:rPr>
        <w:t xml:space="preserve"> to learn and to study. Over half viewed libraries as a place where they can improve their English.</w:t>
      </w:r>
      <w:r>
        <w:rPr>
          <w:rFonts w:ascii="Times New Roman" w:hAnsi="Times New Roman" w:cs="Times New Roman"/>
          <w:noProof/>
          <w:sz w:val="24"/>
          <w:szCs w:val="24"/>
        </w:rPr>
        <w:t xml:space="preserve"> </w:t>
      </w:r>
      <w:r w:rsidR="00531E3C">
        <w:rPr>
          <w:rFonts w:ascii="Times New Roman" w:hAnsi="Times New Roman" w:cs="Times New Roman"/>
          <w:noProof/>
          <w:sz w:val="24"/>
          <w:szCs w:val="24"/>
        </w:rPr>
        <w:t>Public l</w:t>
      </w:r>
      <w:r w:rsidRPr="003650BA">
        <w:rPr>
          <w:rFonts w:ascii="Times New Roman" w:hAnsi="Times New Roman" w:cs="Times New Roman"/>
          <w:noProof/>
          <w:sz w:val="24"/>
          <w:szCs w:val="24"/>
        </w:rPr>
        <w:t xml:space="preserve">ibraries also helped them meet their emotional and social needs. The library </w:t>
      </w:r>
      <w:r w:rsidR="00531E3C">
        <w:rPr>
          <w:rFonts w:ascii="Times New Roman" w:hAnsi="Times New Roman" w:cs="Times New Roman"/>
          <w:noProof/>
          <w:sz w:val="24"/>
          <w:szCs w:val="24"/>
        </w:rPr>
        <w:t xml:space="preserve">is viewed as </w:t>
      </w:r>
      <w:r w:rsidRPr="003650BA">
        <w:rPr>
          <w:rFonts w:ascii="Times New Roman" w:hAnsi="Times New Roman" w:cs="Times New Roman"/>
          <w:noProof/>
          <w:sz w:val="24"/>
          <w:szCs w:val="24"/>
        </w:rPr>
        <w:t>safe place, a place to meet people</w:t>
      </w:r>
      <w:r w:rsidR="00531E3C">
        <w:rPr>
          <w:rFonts w:ascii="Times New Roman" w:hAnsi="Times New Roman" w:cs="Times New Roman"/>
          <w:noProof/>
          <w:sz w:val="24"/>
          <w:szCs w:val="24"/>
        </w:rPr>
        <w:t>,</w:t>
      </w:r>
      <w:r w:rsidRPr="003650BA">
        <w:rPr>
          <w:rFonts w:ascii="Times New Roman" w:hAnsi="Times New Roman" w:cs="Times New Roman"/>
          <w:noProof/>
          <w:sz w:val="24"/>
          <w:szCs w:val="24"/>
        </w:rPr>
        <w:t xml:space="preserve"> and to feel part of the community.</w:t>
      </w:r>
    </w:p>
    <w:p w14:paraId="75671092" w14:textId="2C360FB1" w:rsidR="003650BA" w:rsidRDefault="003650BA" w:rsidP="003650BA">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The presenters noted that the respondents were not necessarily typical </w:t>
      </w:r>
      <w:r w:rsidR="00531E3C">
        <w:rPr>
          <w:rFonts w:ascii="Times New Roman" w:hAnsi="Times New Roman" w:cs="Times New Roman"/>
          <w:noProof/>
          <w:sz w:val="24"/>
          <w:szCs w:val="24"/>
        </w:rPr>
        <w:t xml:space="preserve">of </w:t>
      </w:r>
      <w:r>
        <w:rPr>
          <w:rFonts w:ascii="Times New Roman" w:hAnsi="Times New Roman" w:cs="Times New Roman"/>
          <w:noProof/>
          <w:sz w:val="24"/>
          <w:szCs w:val="24"/>
        </w:rPr>
        <w:t xml:space="preserve">new arrivals. The literature highlights that newcomers are often unfamiliar with the services available in a Canadian public library. Public libraries, where they exist, may have different roles in their home countries. </w:t>
      </w:r>
    </w:p>
    <w:p w14:paraId="6D35EFD3" w14:textId="7F542E98" w:rsidR="003650BA" w:rsidRDefault="003650BA" w:rsidP="003650BA">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Another issue is the challenge of triggering </w:t>
      </w:r>
      <w:r w:rsidR="00531E3C">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initial library visit </w:t>
      </w:r>
      <w:r w:rsidR="00531E3C">
        <w:rPr>
          <w:rFonts w:ascii="Times New Roman" w:hAnsi="Times New Roman" w:cs="Times New Roman"/>
          <w:noProof/>
          <w:sz w:val="24"/>
          <w:szCs w:val="24"/>
        </w:rPr>
        <w:t>for a Canadian newcomer</w:t>
      </w:r>
      <w:r>
        <w:rPr>
          <w:rFonts w:ascii="Times New Roman" w:hAnsi="Times New Roman" w:cs="Times New Roman"/>
          <w:noProof/>
          <w:sz w:val="24"/>
          <w:szCs w:val="24"/>
        </w:rPr>
        <w:t xml:space="preserve">. Traditional promotional material and media advertising is ineffective at reaching newcomers, who often </w:t>
      </w:r>
      <w:r w:rsidRPr="003650BA">
        <w:rPr>
          <w:rFonts w:ascii="Times New Roman" w:hAnsi="Times New Roman" w:cs="Times New Roman"/>
          <w:noProof/>
          <w:sz w:val="24"/>
          <w:szCs w:val="24"/>
        </w:rPr>
        <w:t>rely on friends, family members</w:t>
      </w:r>
      <w:r w:rsidR="00531E3C">
        <w:rPr>
          <w:rFonts w:ascii="Times New Roman" w:hAnsi="Times New Roman" w:cs="Times New Roman"/>
          <w:noProof/>
          <w:sz w:val="24"/>
          <w:szCs w:val="24"/>
        </w:rPr>
        <w:t>,</w:t>
      </w:r>
      <w:r w:rsidRPr="003650BA">
        <w:rPr>
          <w:rFonts w:ascii="Times New Roman" w:hAnsi="Times New Roman" w:cs="Times New Roman"/>
          <w:noProof/>
          <w:sz w:val="24"/>
          <w:szCs w:val="24"/>
        </w:rPr>
        <w:t xml:space="preserve"> and </w:t>
      </w:r>
      <w:r w:rsidR="00531E3C">
        <w:rPr>
          <w:rFonts w:ascii="Times New Roman" w:hAnsi="Times New Roman" w:cs="Times New Roman"/>
          <w:noProof/>
          <w:sz w:val="24"/>
          <w:szCs w:val="24"/>
        </w:rPr>
        <w:t>respected members of</w:t>
      </w:r>
      <w:r w:rsidRPr="003650BA">
        <w:rPr>
          <w:rFonts w:ascii="Times New Roman" w:hAnsi="Times New Roman" w:cs="Times New Roman"/>
          <w:noProof/>
          <w:sz w:val="24"/>
          <w:szCs w:val="24"/>
        </w:rPr>
        <w:t xml:space="preserve"> their ethnic communities as trusted sources</w:t>
      </w:r>
      <w:r w:rsidR="00645E9E">
        <w:rPr>
          <w:rFonts w:ascii="Times New Roman" w:hAnsi="Times New Roman" w:cs="Times New Roman"/>
          <w:noProof/>
          <w:sz w:val="24"/>
          <w:szCs w:val="24"/>
        </w:rPr>
        <w:t xml:space="preserve"> of information.</w:t>
      </w:r>
    </w:p>
    <w:p w14:paraId="1AF64E26" w14:textId="194C48CE" w:rsidR="00531E3C" w:rsidRDefault="00645E9E" w:rsidP="00645E9E">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At least in Surrey, the </w:t>
      </w:r>
      <w:r w:rsidR="00531E3C">
        <w:rPr>
          <w:rFonts w:ascii="Times New Roman" w:hAnsi="Times New Roman" w:cs="Times New Roman"/>
          <w:noProof/>
          <w:sz w:val="24"/>
          <w:szCs w:val="24"/>
        </w:rPr>
        <w:t xml:space="preserve">public </w:t>
      </w:r>
      <w:r>
        <w:rPr>
          <w:rFonts w:ascii="Times New Roman" w:hAnsi="Times New Roman" w:cs="Times New Roman"/>
          <w:noProof/>
          <w:sz w:val="24"/>
          <w:szCs w:val="24"/>
        </w:rPr>
        <w:t xml:space="preserve">library has a major challenge in developing relevant multilinqual collections. The </w:t>
      </w:r>
      <w:r w:rsidR="00531E3C">
        <w:rPr>
          <w:rFonts w:ascii="Times New Roman" w:hAnsi="Times New Roman" w:cs="Times New Roman"/>
          <w:noProof/>
          <w:sz w:val="24"/>
          <w:szCs w:val="24"/>
        </w:rPr>
        <w:t xml:space="preserve">thirty </w:t>
      </w:r>
      <w:r>
        <w:rPr>
          <w:rFonts w:ascii="Times New Roman" w:hAnsi="Times New Roman" w:cs="Times New Roman"/>
          <w:noProof/>
          <w:sz w:val="24"/>
          <w:szCs w:val="24"/>
        </w:rPr>
        <w:t xml:space="preserve">people surveyed arrived from 19 different countries and </w:t>
      </w:r>
      <w:r w:rsidR="00531E3C">
        <w:rPr>
          <w:rFonts w:ascii="Times New Roman" w:hAnsi="Times New Roman" w:cs="Times New Roman"/>
          <w:noProof/>
          <w:sz w:val="24"/>
          <w:szCs w:val="24"/>
        </w:rPr>
        <w:t xml:space="preserve">spoke </w:t>
      </w:r>
      <w:r>
        <w:rPr>
          <w:rFonts w:ascii="Times New Roman" w:hAnsi="Times New Roman" w:cs="Times New Roman"/>
          <w:noProof/>
          <w:sz w:val="24"/>
          <w:szCs w:val="24"/>
        </w:rPr>
        <w:t xml:space="preserve">24 different languages at home. </w:t>
      </w:r>
    </w:p>
    <w:p w14:paraId="5A8AD81E" w14:textId="117C4458" w:rsidR="003650BA" w:rsidRDefault="00645E9E" w:rsidP="00645E9E">
      <w:pPr>
        <w:spacing w:before="120"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Depending on </w:t>
      </w:r>
      <w:r w:rsidR="00531E3C">
        <w:rPr>
          <w:rFonts w:ascii="Times New Roman" w:hAnsi="Times New Roman" w:cs="Times New Roman"/>
          <w:noProof/>
          <w:sz w:val="24"/>
          <w:szCs w:val="24"/>
        </w:rPr>
        <w:t>local</w:t>
      </w:r>
      <w:r>
        <w:rPr>
          <w:rFonts w:ascii="Times New Roman" w:hAnsi="Times New Roman" w:cs="Times New Roman"/>
          <w:noProof/>
          <w:sz w:val="24"/>
          <w:szCs w:val="24"/>
        </w:rPr>
        <w:t xml:space="preserve"> demographics, it may not be feasible for a public library to </w:t>
      </w:r>
      <w:r w:rsidR="003650BA" w:rsidRPr="003650BA">
        <w:rPr>
          <w:rFonts w:ascii="Times New Roman" w:hAnsi="Times New Roman" w:cs="Times New Roman"/>
          <w:noProof/>
          <w:sz w:val="24"/>
          <w:szCs w:val="24"/>
        </w:rPr>
        <w:t>offer a full set of multilingual services to each language group. At best, collections and services can target the largest linguistic groups in the community.</w:t>
      </w:r>
      <w:r>
        <w:rPr>
          <w:rFonts w:ascii="Times New Roman" w:hAnsi="Times New Roman" w:cs="Times New Roman"/>
          <w:noProof/>
          <w:sz w:val="24"/>
          <w:szCs w:val="24"/>
        </w:rPr>
        <w:t xml:space="preserve"> However, all </w:t>
      </w:r>
      <w:r w:rsidR="00531E3C">
        <w:rPr>
          <w:rFonts w:ascii="Times New Roman" w:hAnsi="Times New Roman" w:cs="Times New Roman"/>
          <w:noProof/>
          <w:sz w:val="24"/>
          <w:szCs w:val="24"/>
        </w:rPr>
        <w:t>newcomers</w:t>
      </w:r>
      <w:r>
        <w:rPr>
          <w:rFonts w:ascii="Times New Roman" w:hAnsi="Times New Roman" w:cs="Times New Roman"/>
          <w:noProof/>
          <w:sz w:val="24"/>
          <w:szCs w:val="24"/>
        </w:rPr>
        <w:t xml:space="preserve"> benefit from multiple copies of high quality ESL </w:t>
      </w:r>
      <w:r w:rsidR="00531E3C">
        <w:rPr>
          <w:rFonts w:ascii="Times New Roman" w:hAnsi="Times New Roman" w:cs="Times New Roman"/>
          <w:noProof/>
          <w:sz w:val="24"/>
          <w:szCs w:val="24"/>
        </w:rPr>
        <w:t>materials</w:t>
      </w:r>
      <w:r>
        <w:rPr>
          <w:rFonts w:ascii="Times New Roman" w:hAnsi="Times New Roman" w:cs="Times New Roman"/>
          <w:noProof/>
          <w:sz w:val="24"/>
          <w:szCs w:val="24"/>
        </w:rPr>
        <w:t>, English conversion groups, ESL book clubs, and related services.</w:t>
      </w:r>
    </w:p>
    <w:p w14:paraId="6DB8CE1F" w14:textId="4C20A829" w:rsidR="00E56E0B" w:rsidRPr="00E56E0B" w:rsidRDefault="00E56E0B" w:rsidP="00F92C7C">
      <w:pPr>
        <w:spacing w:after="120"/>
        <w:rPr>
          <w:rFonts w:ascii="Times New Roman" w:hAnsi="Times New Roman" w:cs="Times New Roman"/>
          <w:sz w:val="24"/>
          <w:szCs w:val="24"/>
          <w:shd w:val="clear" w:color="auto" w:fill="FFFFFF"/>
        </w:rPr>
      </w:pPr>
      <w:r w:rsidRPr="00E56E0B">
        <w:rPr>
          <w:rFonts w:ascii="Times New Roman" w:hAnsi="Times New Roman" w:cs="Times New Roman"/>
          <w:sz w:val="24"/>
          <w:szCs w:val="24"/>
          <w:shd w:val="clear" w:color="auto" w:fill="FFFFFF"/>
        </w:rPr>
        <w:t>For more information:</w:t>
      </w:r>
    </w:p>
    <w:p w14:paraId="6C6727BE" w14:textId="70801C4E" w:rsidR="00A96E25" w:rsidRPr="00E56E0B" w:rsidRDefault="00E56E0B" w:rsidP="002A7EE2">
      <w:pPr>
        <w:spacing w:after="120"/>
        <w:rPr>
          <w:rFonts w:ascii="Times New Roman" w:hAnsi="Times New Roman" w:cs="Times New Roman"/>
          <w:noProof/>
          <w:sz w:val="24"/>
          <w:szCs w:val="24"/>
        </w:rPr>
      </w:pPr>
      <w:r w:rsidRPr="00E56E0B">
        <w:rPr>
          <w:rFonts w:ascii="Times New Roman" w:hAnsi="Times New Roman" w:cs="Times New Roman"/>
          <w:sz w:val="24"/>
          <w:szCs w:val="24"/>
          <w:shd w:val="clear" w:color="auto" w:fill="FFFFFF"/>
        </w:rPr>
        <w:t xml:space="preserve">Shepherd, J., Petrillo, L. and Wilson, A., 2018. Settling </w:t>
      </w:r>
      <w:r>
        <w:rPr>
          <w:rFonts w:ascii="Times New Roman" w:hAnsi="Times New Roman" w:cs="Times New Roman"/>
          <w:sz w:val="24"/>
          <w:szCs w:val="24"/>
          <w:shd w:val="clear" w:color="auto" w:fill="FFFFFF"/>
        </w:rPr>
        <w:t>I</w:t>
      </w:r>
      <w:r w:rsidRPr="00E56E0B">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w:t>
      </w:r>
      <w:r w:rsidRPr="00E56E0B">
        <w:rPr>
          <w:rFonts w:ascii="Times New Roman" w:hAnsi="Times New Roman" w:cs="Times New Roman"/>
          <w:sz w:val="24"/>
          <w:szCs w:val="24"/>
          <w:shd w:val="clear" w:color="auto" w:fill="FFFFFF"/>
        </w:rPr>
        <w:t xml:space="preserve"> how newcomers use a public library. </w:t>
      </w:r>
      <w:r w:rsidRPr="00E56E0B">
        <w:rPr>
          <w:rFonts w:ascii="Times New Roman" w:hAnsi="Times New Roman" w:cs="Times New Roman"/>
          <w:i/>
          <w:iCs/>
          <w:sz w:val="24"/>
          <w:szCs w:val="24"/>
          <w:shd w:val="clear" w:color="auto" w:fill="FFFFFF"/>
        </w:rPr>
        <w:t>Library Management</w:t>
      </w:r>
      <w:r w:rsidRPr="00E56E0B">
        <w:rPr>
          <w:rFonts w:ascii="Times New Roman" w:hAnsi="Times New Roman" w:cs="Times New Roman"/>
          <w:sz w:val="24"/>
          <w:szCs w:val="24"/>
          <w:shd w:val="clear" w:color="auto" w:fill="FFFFFF"/>
        </w:rPr>
        <w:t>, </w:t>
      </w:r>
      <w:r w:rsidRPr="00E56E0B">
        <w:rPr>
          <w:rFonts w:ascii="Times New Roman" w:hAnsi="Times New Roman" w:cs="Times New Roman"/>
          <w:i/>
          <w:iCs/>
          <w:sz w:val="24"/>
          <w:szCs w:val="24"/>
          <w:shd w:val="clear" w:color="auto" w:fill="FFFFFF"/>
        </w:rPr>
        <w:t>39</w:t>
      </w:r>
      <w:r w:rsidRPr="00E56E0B">
        <w:rPr>
          <w:rFonts w:ascii="Times New Roman" w:hAnsi="Times New Roman" w:cs="Times New Roman"/>
          <w:sz w:val="24"/>
          <w:szCs w:val="24"/>
          <w:shd w:val="clear" w:color="auto" w:fill="FFFFFF"/>
        </w:rPr>
        <w:t>(8/9), pp.583-596.</w:t>
      </w:r>
      <w:bookmarkStart w:id="0" w:name="_GoBack"/>
      <w:bookmarkEnd w:id="0"/>
    </w:p>
    <w:p w14:paraId="4AEB0895" w14:textId="54FD336C" w:rsidR="00A96E25" w:rsidRDefault="00A96E25" w:rsidP="00A96E25">
      <w:pPr>
        <w:jc w:val="center"/>
      </w:pPr>
    </w:p>
    <w:sectPr w:rsidR="00A96E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4575"/>
    <w:multiLevelType w:val="hybridMultilevel"/>
    <w:tmpl w:val="96F4B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DA724E"/>
    <w:multiLevelType w:val="hybridMultilevel"/>
    <w:tmpl w:val="DD383934"/>
    <w:lvl w:ilvl="0" w:tplc="12582C4C">
      <w:start w:val="1"/>
      <w:numFmt w:val="bullet"/>
      <w:lvlText w:val="•"/>
      <w:lvlJc w:val="left"/>
      <w:pPr>
        <w:tabs>
          <w:tab w:val="num" w:pos="720"/>
        </w:tabs>
        <w:ind w:left="720" w:hanging="360"/>
      </w:pPr>
      <w:rPr>
        <w:rFonts w:ascii="Arial" w:hAnsi="Arial" w:hint="default"/>
      </w:rPr>
    </w:lvl>
    <w:lvl w:ilvl="1" w:tplc="AA38AF30" w:tentative="1">
      <w:start w:val="1"/>
      <w:numFmt w:val="bullet"/>
      <w:lvlText w:val="•"/>
      <w:lvlJc w:val="left"/>
      <w:pPr>
        <w:tabs>
          <w:tab w:val="num" w:pos="1440"/>
        </w:tabs>
        <w:ind w:left="1440" w:hanging="360"/>
      </w:pPr>
      <w:rPr>
        <w:rFonts w:ascii="Arial" w:hAnsi="Arial" w:hint="default"/>
      </w:rPr>
    </w:lvl>
    <w:lvl w:ilvl="2" w:tplc="3522C192" w:tentative="1">
      <w:start w:val="1"/>
      <w:numFmt w:val="bullet"/>
      <w:lvlText w:val="•"/>
      <w:lvlJc w:val="left"/>
      <w:pPr>
        <w:tabs>
          <w:tab w:val="num" w:pos="2160"/>
        </w:tabs>
        <w:ind w:left="2160" w:hanging="360"/>
      </w:pPr>
      <w:rPr>
        <w:rFonts w:ascii="Arial" w:hAnsi="Arial" w:hint="default"/>
      </w:rPr>
    </w:lvl>
    <w:lvl w:ilvl="3" w:tplc="826E230C" w:tentative="1">
      <w:start w:val="1"/>
      <w:numFmt w:val="bullet"/>
      <w:lvlText w:val="•"/>
      <w:lvlJc w:val="left"/>
      <w:pPr>
        <w:tabs>
          <w:tab w:val="num" w:pos="2880"/>
        </w:tabs>
        <w:ind w:left="2880" w:hanging="360"/>
      </w:pPr>
      <w:rPr>
        <w:rFonts w:ascii="Arial" w:hAnsi="Arial" w:hint="default"/>
      </w:rPr>
    </w:lvl>
    <w:lvl w:ilvl="4" w:tplc="DA348EC2" w:tentative="1">
      <w:start w:val="1"/>
      <w:numFmt w:val="bullet"/>
      <w:lvlText w:val="•"/>
      <w:lvlJc w:val="left"/>
      <w:pPr>
        <w:tabs>
          <w:tab w:val="num" w:pos="3600"/>
        </w:tabs>
        <w:ind w:left="3600" w:hanging="360"/>
      </w:pPr>
      <w:rPr>
        <w:rFonts w:ascii="Arial" w:hAnsi="Arial" w:hint="default"/>
      </w:rPr>
    </w:lvl>
    <w:lvl w:ilvl="5" w:tplc="23CA3D44" w:tentative="1">
      <w:start w:val="1"/>
      <w:numFmt w:val="bullet"/>
      <w:lvlText w:val="•"/>
      <w:lvlJc w:val="left"/>
      <w:pPr>
        <w:tabs>
          <w:tab w:val="num" w:pos="4320"/>
        </w:tabs>
        <w:ind w:left="4320" w:hanging="360"/>
      </w:pPr>
      <w:rPr>
        <w:rFonts w:ascii="Arial" w:hAnsi="Arial" w:hint="default"/>
      </w:rPr>
    </w:lvl>
    <w:lvl w:ilvl="6" w:tplc="A51CC384" w:tentative="1">
      <w:start w:val="1"/>
      <w:numFmt w:val="bullet"/>
      <w:lvlText w:val="•"/>
      <w:lvlJc w:val="left"/>
      <w:pPr>
        <w:tabs>
          <w:tab w:val="num" w:pos="5040"/>
        </w:tabs>
        <w:ind w:left="5040" w:hanging="360"/>
      </w:pPr>
      <w:rPr>
        <w:rFonts w:ascii="Arial" w:hAnsi="Arial" w:hint="default"/>
      </w:rPr>
    </w:lvl>
    <w:lvl w:ilvl="7" w:tplc="5636C6F2" w:tentative="1">
      <w:start w:val="1"/>
      <w:numFmt w:val="bullet"/>
      <w:lvlText w:val="•"/>
      <w:lvlJc w:val="left"/>
      <w:pPr>
        <w:tabs>
          <w:tab w:val="num" w:pos="5760"/>
        </w:tabs>
        <w:ind w:left="5760" w:hanging="360"/>
      </w:pPr>
      <w:rPr>
        <w:rFonts w:ascii="Arial" w:hAnsi="Arial" w:hint="default"/>
      </w:rPr>
    </w:lvl>
    <w:lvl w:ilvl="8" w:tplc="BE6260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4F5F41"/>
    <w:multiLevelType w:val="hybridMultilevel"/>
    <w:tmpl w:val="2A6CF5E8"/>
    <w:lvl w:ilvl="0" w:tplc="89DE6BAE">
      <w:start w:val="1"/>
      <w:numFmt w:val="bullet"/>
      <w:lvlText w:val="•"/>
      <w:lvlJc w:val="left"/>
      <w:pPr>
        <w:tabs>
          <w:tab w:val="num" w:pos="360"/>
        </w:tabs>
        <w:ind w:left="360" w:hanging="360"/>
      </w:pPr>
      <w:rPr>
        <w:rFonts w:ascii="Arial" w:hAnsi="Arial" w:hint="default"/>
      </w:rPr>
    </w:lvl>
    <w:lvl w:ilvl="1" w:tplc="78AE0A38" w:tentative="1">
      <w:start w:val="1"/>
      <w:numFmt w:val="bullet"/>
      <w:lvlText w:val="•"/>
      <w:lvlJc w:val="left"/>
      <w:pPr>
        <w:tabs>
          <w:tab w:val="num" w:pos="1080"/>
        </w:tabs>
        <w:ind w:left="1080" w:hanging="360"/>
      </w:pPr>
      <w:rPr>
        <w:rFonts w:ascii="Arial" w:hAnsi="Arial" w:hint="default"/>
      </w:rPr>
    </w:lvl>
    <w:lvl w:ilvl="2" w:tplc="897275B6" w:tentative="1">
      <w:start w:val="1"/>
      <w:numFmt w:val="bullet"/>
      <w:lvlText w:val="•"/>
      <w:lvlJc w:val="left"/>
      <w:pPr>
        <w:tabs>
          <w:tab w:val="num" w:pos="1800"/>
        </w:tabs>
        <w:ind w:left="1800" w:hanging="360"/>
      </w:pPr>
      <w:rPr>
        <w:rFonts w:ascii="Arial" w:hAnsi="Arial" w:hint="default"/>
      </w:rPr>
    </w:lvl>
    <w:lvl w:ilvl="3" w:tplc="6110296C" w:tentative="1">
      <w:start w:val="1"/>
      <w:numFmt w:val="bullet"/>
      <w:lvlText w:val="•"/>
      <w:lvlJc w:val="left"/>
      <w:pPr>
        <w:tabs>
          <w:tab w:val="num" w:pos="2520"/>
        </w:tabs>
        <w:ind w:left="2520" w:hanging="360"/>
      </w:pPr>
      <w:rPr>
        <w:rFonts w:ascii="Arial" w:hAnsi="Arial" w:hint="default"/>
      </w:rPr>
    </w:lvl>
    <w:lvl w:ilvl="4" w:tplc="808AC506" w:tentative="1">
      <w:start w:val="1"/>
      <w:numFmt w:val="bullet"/>
      <w:lvlText w:val="•"/>
      <w:lvlJc w:val="left"/>
      <w:pPr>
        <w:tabs>
          <w:tab w:val="num" w:pos="3240"/>
        </w:tabs>
        <w:ind w:left="3240" w:hanging="360"/>
      </w:pPr>
      <w:rPr>
        <w:rFonts w:ascii="Arial" w:hAnsi="Arial" w:hint="default"/>
      </w:rPr>
    </w:lvl>
    <w:lvl w:ilvl="5" w:tplc="153ACEA2" w:tentative="1">
      <w:start w:val="1"/>
      <w:numFmt w:val="bullet"/>
      <w:lvlText w:val="•"/>
      <w:lvlJc w:val="left"/>
      <w:pPr>
        <w:tabs>
          <w:tab w:val="num" w:pos="3960"/>
        </w:tabs>
        <w:ind w:left="3960" w:hanging="360"/>
      </w:pPr>
      <w:rPr>
        <w:rFonts w:ascii="Arial" w:hAnsi="Arial" w:hint="default"/>
      </w:rPr>
    </w:lvl>
    <w:lvl w:ilvl="6" w:tplc="B588C368" w:tentative="1">
      <w:start w:val="1"/>
      <w:numFmt w:val="bullet"/>
      <w:lvlText w:val="•"/>
      <w:lvlJc w:val="left"/>
      <w:pPr>
        <w:tabs>
          <w:tab w:val="num" w:pos="4680"/>
        </w:tabs>
        <w:ind w:left="4680" w:hanging="360"/>
      </w:pPr>
      <w:rPr>
        <w:rFonts w:ascii="Arial" w:hAnsi="Arial" w:hint="default"/>
      </w:rPr>
    </w:lvl>
    <w:lvl w:ilvl="7" w:tplc="ED9C2D6C" w:tentative="1">
      <w:start w:val="1"/>
      <w:numFmt w:val="bullet"/>
      <w:lvlText w:val="•"/>
      <w:lvlJc w:val="left"/>
      <w:pPr>
        <w:tabs>
          <w:tab w:val="num" w:pos="5400"/>
        </w:tabs>
        <w:ind w:left="5400" w:hanging="360"/>
      </w:pPr>
      <w:rPr>
        <w:rFonts w:ascii="Arial" w:hAnsi="Arial" w:hint="default"/>
      </w:rPr>
    </w:lvl>
    <w:lvl w:ilvl="8" w:tplc="F91AF8C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C2301EE"/>
    <w:multiLevelType w:val="hybridMultilevel"/>
    <w:tmpl w:val="5E6CA8FE"/>
    <w:lvl w:ilvl="0" w:tplc="99EEC242">
      <w:start w:val="1"/>
      <w:numFmt w:val="bullet"/>
      <w:lvlText w:val="•"/>
      <w:lvlJc w:val="left"/>
      <w:pPr>
        <w:tabs>
          <w:tab w:val="num" w:pos="720"/>
        </w:tabs>
        <w:ind w:left="720" w:hanging="360"/>
      </w:pPr>
      <w:rPr>
        <w:rFonts w:ascii="Arial" w:hAnsi="Arial" w:hint="default"/>
      </w:rPr>
    </w:lvl>
    <w:lvl w:ilvl="1" w:tplc="00622568" w:tentative="1">
      <w:start w:val="1"/>
      <w:numFmt w:val="bullet"/>
      <w:lvlText w:val="•"/>
      <w:lvlJc w:val="left"/>
      <w:pPr>
        <w:tabs>
          <w:tab w:val="num" w:pos="1440"/>
        </w:tabs>
        <w:ind w:left="1440" w:hanging="360"/>
      </w:pPr>
      <w:rPr>
        <w:rFonts w:ascii="Arial" w:hAnsi="Arial" w:hint="default"/>
      </w:rPr>
    </w:lvl>
    <w:lvl w:ilvl="2" w:tplc="8FDC9296" w:tentative="1">
      <w:start w:val="1"/>
      <w:numFmt w:val="bullet"/>
      <w:lvlText w:val="•"/>
      <w:lvlJc w:val="left"/>
      <w:pPr>
        <w:tabs>
          <w:tab w:val="num" w:pos="2160"/>
        </w:tabs>
        <w:ind w:left="2160" w:hanging="360"/>
      </w:pPr>
      <w:rPr>
        <w:rFonts w:ascii="Arial" w:hAnsi="Arial" w:hint="default"/>
      </w:rPr>
    </w:lvl>
    <w:lvl w:ilvl="3" w:tplc="294CABA8" w:tentative="1">
      <w:start w:val="1"/>
      <w:numFmt w:val="bullet"/>
      <w:lvlText w:val="•"/>
      <w:lvlJc w:val="left"/>
      <w:pPr>
        <w:tabs>
          <w:tab w:val="num" w:pos="2880"/>
        </w:tabs>
        <w:ind w:left="2880" w:hanging="360"/>
      </w:pPr>
      <w:rPr>
        <w:rFonts w:ascii="Arial" w:hAnsi="Arial" w:hint="default"/>
      </w:rPr>
    </w:lvl>
    <w:lvl w:ilvl="4" w:tplc="CEB2349E" w:tentative="1">
      <w:start w:val="1"/>
      <w:numFmt w:val="bullet"/>
      <w:lvlText w:val="•"/>
      <w:lvlJc w:val="left"/>
      <w:pPr>
        <w:tabs>
          <w:tab w:val="num" w:pos="3600"/>
        </w:tabs>
        <w:ind w:left="3600" w:hanging="360"/>
      </w:pPr>
      <w:rPr>
        <w:rFonts w:ascii="Arial" w:hAnsi="Arial" w:hint="default"/>
      </w:rPr>
    </w:lvl>
    <w:lvl w:ilvl="5" w:tplc="F36C22F0" w:tentative="1">
      <w:start w:val="1"/>
      <w:numFmt w:val="bullet"/>
      <w:lvlText w:val="•"/>
      <w:lvlJc w:val="left"/>
      <w:pPr>
        <w:tabs>
          <w:tab w:val="num" w:pos="4320"/>
        </w:tabs>
        <w:ind w:left="4320" w:hanging="360"/>
      </w:pPr>
      <w:rPr>
        <w:rFonts w:ascii="Arial" w:hAnsi="Arial" w:hint="default"/>
      </w:rPr>
    </w:lvl>
    <w:lvl w:ilvl="6" w:tplc="B9160652" w:tentative="1">
      <w:start w:val="1"/>
      <w:numFmt w:val="bullet"/>
      <w:lvlText w:val="•"/>
      <w:lvlJc w:val="left"/>
      <w:pPr>
        <w:tabs>
          <w:tab w:val="num" w:pos="5040"/>
        </w:tabs>
        <w:ind w:left="5040" w:hanging="360"/>
      </w:pPr>
      <w:rPr>
        <w:rFonts w:ascii="Arial" w:hAnsi="Arial" w:hint="default"/>
      </w:rPr>
    </w:lvl>
    <w:lvl w:ilvl="7" w:tplc="C7B29478" w:tentative="1">
      <w:start w:val="1"/>
      <w:numFmt w:val="bullet"/>
      <w:lvlText w:val="•"/>
      <w:lvlJc w:val="left"/>
      <w:pPr>
        <w:tabs>
          <w:tab w:val="num" w:pos="5760"/>
        </w:tabs>
        <w:ind w:left="5760" w:hanging="360"/>
      </w:pPr>
      <w:rPr>
        <w:rFonts w:ascii="Arial" w:hAnsi="Arial" w:hint="default"/>
      </w:rPr>
    </w:lvl>
    <w:lvl w:ilvl="8" w:tplc="494ECC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3329CA"/>
    <w:multiLevelType w:val="hybridMultilevel"/>
    <w:tmpl w:val="EB96A156"/>
    <w:lvl w:ilvl="0" w:tplc="0A5CAFCA">
      <w:start w:val="1"/>
      <w:numFmt w:val="bullet"/>
      <w:lvlText w:val="•"/>
      <w:lvlJc w:val="left"/>
      <w:pPr>
        <w:tabs>
          <w:tab w:val="num" w:pos="720"/>
        </w:tabs>
        <w:ind w:left="720" w:hanging="360"/>
      </w:pPr>
      <w:rPr>
        <w:rFonts w:ascii="Arial" w:hAnsi="Arial" w:hint="default"/>
      </w:rPr>
    </w:lvl>
    <w:lvl w:ilvl="1" w:tplc="48E60FAE" w:tentative="1">
      <w:start w:val="1"/>
      <w:numFmt w:val="bullet"/>
      <w:lvlText w:val="•"/>
      <w:lvlJc w:val="left"/>
      <w:pPr>
        <w:tabs>
          <w:tab w:val="num" w:pos="1440"/>
        </w:tabs>
        <w:ind w:left="1440" w:hanging="360"/>
      </w:pPr>
      <w:rPr>
        <w:rFonts w:ascii="Arial" w:hAnsi="Arial" w:hint="default"/>
      </w:rPr>
    </w:lvl>
    <w:lvl w:ilvl="2" w:tplc="D29AE23A" w:tentative="1">
      <w:start w:val="1"/>
      <w:numFmt w:val="bullet"/>
      <w:lvlText w:val="•"/>
      <w:lvlJc w:val="left"/>
      <w:pPr>
        <w:tabs>
          <w:tab w:val="num" w:pos="2160"/>
        </w:tabs>
        <w:ind w:left="2160" w:hanging="360"/>
      </w:pPr>
      <w:rPr>
        <w:rFonts w:ascii="Arial" w:hAnsi="Arial" w:hint="default"/>
      </w:rPr>
    </w:lvl>
    <w:lvl w:ilvl="3" w:tplc="7B1A3A8A" w:tentative="1">
      <w:start w:val="1"/>
      <w:numFmt w:val="bullet"/>
      <w:lvlText w:val="•"/>
      <w:lvlJc w:val="left"/>
      <w:pPr>
        <w:tabs>
          <w:tab w:val="num" w:pos="2880"/>
        </w:tabs>
        <w:ind w:left="2880" w:hanging="360"/>
      </w:pPr>
      <w:rPr>
        <w:rFonts w:ascii="Arial" w:hAnsi="Arial" w:hint="default"/>
      </w:rPr>
    </w:lvl>
    <w:lvl w:ilvl="4" w:tplc="08421A34" w:tentative="1">
      <w:start w:val="1"/>
      <w:numFmt w:val="bullet"/>
      <w:lvlText w:val="•"/>
      <w:lvlJc w:val="left"/>
      <w:pPr>
        <w:tabs>
          <w:tab w:val="num" w:pos="3600"/>
        </w:tabs>
        <w:ind w:left="3600" w:hanging="360"/>
      </w:pPr>
      <w:rPr>
        <w:rFonts w:ascii="Arial" w:hAnsi="Arial" w:hint="default"/>
      </w:rPr>
    </w:lvl>
    <w:lvl w:ilvl="5" w:tplc="C5606DF2" w:tentative="1">
      <w:start w:val="1"/>
      <w:numFmt w:val="bullet"/>
      <w:lvlText w:val="•"/>
      <w:lvlJc w:val="left"/>
      <w:pPr>
        <w:tabs>
          <w:tab w:val="num" w:pos="4320"/>
        </w:tabs>
        <w:ind w:left="4320" w:hanging="360"/>
      </w:pPr>
      <w:rPr>
        <w:rFonts w:ascii="Arial" w:hAnsi="Arial" w:hint="default"/>
      </w:rPr>
    </w:lvl>
    <w:lvl w:ilvl="6" w:tplc="667E8B92" w:tentative="1">
      <w:start w:val="1"/>
      <w:numFmt w:val="bullet"/>
      <w:lvlText w:val="•"/>
      <w:lvlJc w:val="left"/>
      <w:pPr>
        <w:tabs>
          <w:tab w:val="num" w:pos="5040"/>
        </w:tabs>
        <w:ind w:left="5040" w:hanging="360"/>
      </w:pPr>
      <w:rPr>
        <w:rFonts w:ascii="Arial" w:hAnsi="Arial" w:hint="default"/>
      </w:rPr>
    </w:lvl>
    <w:lvl w:ilvl="7" w:tplc="04A0BECC" w:tentative="1">
      <w:start w:val="1"/>
      <w:numFmt w:val="bullet"/>
      <w:lvlText w:val="•"/>
      <w:lvlJc w:val="left"/>
      <w:pPr>
        <w:tabs>
          <w:tab w:val="num" w:pos="5760"/>
        </w:tabs>
        <w:ind w:left="5760" w:hanging="360"/>
      </w:pPr>
      <w:rPr>
        <w:rFonts w:ascii="Arial" w:hAnsi="Arial" w:hint="default"/>
      </w:rPr>
    </w:lvl>
    <w:lvl w:ilvl="8" w:tplc="23B2D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F61497"/>
    <w:multiLevelType w:val="hybridMultilevel"/>
    <w:tmpl w:val="4DC26C70"/>
    <w:lvl w:ilvl="0" w:tplc="A5AE88C8">
      <w:start w:val="1"/>
      <w:numFmt w:val="bullet"/>
      <w:lvlText w:val="•"/>
      <w:lvlJc w:val="left"/>
      <w:pPr>
        <w:tabs>
          <w:tab w:val="num" w:pos="720"/>
        </w:tabs>
        <w:ind w:left="720" w:hanging="360"/>
      </w:pPr>
      <w:rPr>
        <w:rFonts w:ascii="Arial" w:hAnsi="Arial" w:hint="default"/>
      </w:rPr>
    </w:lvl>
    <w:lvl w:ilvl="1" w:tplc="0C1CE6DE" w:tentative="1">
      <w:start w:val="1"/>
      <w:numFmt w:val="bullet"/>
      <w:lvlText w:val="•"/>
      <w:lvlJc w:val="left"/>
      <w:pPr>
        <w:tabs>
          <w:tab w:val="num" w:pos="1440"/>
        </w:tabs>
        <w:ind w:left="1440" w:hanging="360"/>
      </w:pPr>
      <w:rPr>
        <w:rFonts w:ascii="Arial" w:hAnsi="Arial" w:hint="default"/>
      </w:rPr>
    </w:lvl>
    <w:lvl w:ilvl="2" w:tplc="61A8EF30" w:tentative="1">
      <w:start w:val="1"/>
      <w:numFmt w:val="bullet"/>
      <w:lvlText w:val="•"/>
      <w:lvlJc w:val="left"/>
      <w:pPr>
        <w:tabs>
          <w:tab w:val="num" w:pos="2160"/>
        </w:tabs>
        <w:ind w:left="2160" w:hanging="360"/>
      </w:pPr>
      <w:rPr>
        <w:rFonts w:ascii="Arial" w:hAnsi="Arial" w:hint="default"/>
      </w:rPr>
    </w:lvl>
    <w:lvl w:ilvl="3" w:tplc="9B0C924C" w:tentative="1">
      <w:start w:val="1"/>
      <w:numFmt w:val="bullet"/>
      <w:lvlText w:val="•"/>
      <w:lvlJc w:val="left"/>
      <w:pPr>
        <w:tabs>
          <w:tab w:val="num" w:pos="2880"/>
        </w:tabs>
        <w:ind w:left="2880" w:hanging="360"/>
      </w:pPr>
      <w:rPr>
        <w:rFonts w:ascii="Arial" w:hAnsi="Arial" w:hint="default"/>
      </w:rPr>
    </w:lvl>
    <w:lvl w:ilvl="4" w:tplc="0824C1F6" w:tentative="1">
      <w:start w:val="1"/>
      <w:numFmt w:val="bullet"/>
      <w:lvlText w:val="•"/>
      <w:lvlJc w:val="left"/>
      <w:pPr>
        <w:tabs>
          <w:tab w:val="num" w:pos="3600"/>
        </w:tabs>
        <w:ind w:left="3600" w:hanging="360"/>
      </w:pPr>
      <w:rPr>
        <w:rFonts w:ascii="Arial" w:hAnsi="Arial" w:hint="default"/>
      </w:rPr>
    </w:lvl>
    <w:lvl w:ilvl="5" w:tplc="AF7CA3BE" w:tentative="1">
      <w:start w:val="1"/>
      <w:numFmt w:val="bullet"/>
      <w:lvlText w:val="•"/>
      <w:lvlJc w:val="left"/>
      <w:pPr>
        <w:tabs>
          <w:tab w:val="num" w:pos="4320"/>
        </w:tabs>
        <w:ind w:left="4320" w:hanging="360"/>
      </w:pPr>
      <w:rPr>
        <w:rFonts w:ascii="Arial" w:hAnsi="Arial" w:hint="default"/>
      </w:rPr>
    </w:lvl>
    <w:lvl w:ilvl="6" w:tplc="1B18B160" w:tentative="1">
      <w:start w:val="1"/>
      <w:numFmt w:val="bullet"/>
      <w:lvlText w:val="•"/>
      <w:lvlJc w:val="left"/>
      <w:pPr>
        <w:tabs>
          <w:tab w:val="num" w:pos="5040"/>
        </w:tabs>
        <w:ind w:left="5040" w:hanging="360"/>
      </w:pPr>
      <w:rPr>
        <w:rFonts w:ascii="Arial" w:hAnsi="Arial" w:hint="default"/>
      </w:rPr>
    </w:lvl>
    <w:lvl w:ilvl="7" w:tplc="5CDCC214" w:tentative="1">
      <w:start w:val="1"/>
      <w:numFmt w:val="bullet"/>
      <w:lvlText w:val="•"/>
      <w:lvlJc w:val="left"/>
      <w:pPr>
        <w:tabs>
          <w:tab w:val="num" w:pos="5760"/>
        </w:tabs>
        <w:ind w:left="5760" w:hanging="360"/>
      </w:pPr>
      <w:rPr>
        <w:rFonts w:ascii="Arial" w:hAnsi="Arial" w:hint="default"/>
      </w:rPr>
    </w:lvl>
    <w:lvl w:ilvl="8" w:tplc="2B5610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4A01EC"/>
    <w:multiLevelType w:val="hybridMultilevel"/>
    <w:tmpl w:val="D614347E"/>
    <w:lvl w:ilvl="0" w:tplc="22CA2678">
      <w:start w:val="1"/>
      <w:numFmt w:val="bullet"/>
      <w:lvlText w:val="•"/>
      <w:lvlJc w:val="left"/>
      <w:pPr>
        <w:tabs>
          <w:tab w:val="num" w:pos="720"/>
        </w:tabs>
        <w:ind w:left="720" w:hanging="360"/>
      </w:pPr>
      <w:rPr>
        <w:rFonts w:ascii="Arial" w:hAnsi="Arial" w:hint="default"/>
      </w:rPr>
    </w:lvl>
    <w:lvl w:ilvl="1" w:tplc="1B306C62" w:tentative="1">
      <w:start w:val="1"/>
      <w:numFmt w:val="bullet"/>
      <w:lvlText w:val="•"/>
      <w:lvlJc w:val="left"/>
      <w:pPr>
        <w:tabs>
          <w:tab w:val="num" w:pos="1440"/>
        </w:tabs>
        <w:ind w:left="1440" w:hanging="360"/>
      </w:pPr>
      <w:rPr>
        <w:rFonts w:ascii="Arial" w:hAnsi="Arial" w:hint="default"/>
      </w:rPr>
    </w:lvl>
    <w:lvl w:ilvl="2" w:tplc="77EE7A90" w:tentative="1">
      <w:start w:val="1"/>
      <w:numFmt w:val="bullet"/>
      <w:lvlText w:val="•"/>
      <w:lvlJc w:val="left"/>
      <w:pPr>
        <w:tabs>
          <w:tab w:val="num" w:pos="2160"/>
        </w:tabs>
        <w:ind w:left="2160" w:hanging="360"/>
      </w:pPr>
      <w:rPr>
        <w:rFonts w:ascii="Arial" w:hAnsi="Arial" w:hint="default"/>
      </w:rPr>
    </w:lvl>
    <w:lvl w:ilvl="3" w:tplc="62A4A16E" w:tentative="1">
      <w:start w:val="1"/>
      <w:numFmt w:val="bullet"/>
      <w:lvlText w:val="•"/>
      <w:lvlJc w:val="left"/>
      <w:pPr>
        <w:tabs>
          <w:tab w:val="num" w:pos="2880"/>
        </w:tabs>
        <w:ind w:left="2880" w:hanging="360"/>
      </w:pPr>
      <w:rPr>
        <w:rFonts w:ascii="Arial" w:hAnsi="Arial" w:hint="default"/>
      </w:rPr>
    </w:lvl>
    <w:lvl w:ilvl="4" w:tplc="8F180002" w:tentative="1">
      <w:start w:val="1"/>
      <w:numFmt w:val="bullet"/>
      <w:lvlText w:val="•"/>
      <w:lvlJc w:val="left"/>
      <w:pPr>
        <w:tabs>
          <w:tab w:val="num" w:pos="3600"/>
        </w:tabs>
        <w:ind w:left="3600" w:hanging="360"/>
      </w:pPr>
      <w:rPr>
        <w:rFonts w:ascii="Arial" w:hAnsi="Arial" w:hint="default"/>
      </w:rPr>
    </w:lvl>
    <w:lvl w:ilvl="5" w:tplc="851620E8" w:tentative="1">
      <w:start w:val="1"/>
      <w:numFmt w:val="bullet"/>
      <w:lvlText w:val="•"/>
      <w:lvlJc w:val="left"/>
      <w:pPr>
        <w:tabs>
          <w:tab w:val="num" w:pos="4320"/>
        </w:tabs>
        <w:ind w:left="4320" w:hanging="360"/>
      </w:pPr>
      <w:rPr>
        <w:rFonts w:ascii="Arial" w:hAnsi="Arial" w:hint="default"/>
      </w:rPr>
    </w:lvl>
    <w:lvl w:ilvl="6" w:tplc="C48EF906" w:tentative="1">
      <w:start w:val="1"/>
      <w:numFmt w:val="bullet"/>
      <w:lvlText w:val="•"/>
      <w:lvlJc w:val="left"/>
      <w:pPr>
        <w:tabs>
          <w:tab w:val="num" w:pos="5040"/>
        </w:tabs>
        <w:ind w:left="5040" w:hanging="360"/>
      </w:pPr>
      <w:rPr>
        <w:rFonts w:ascii="Arial" w:hAnsi="Arial" w:hint="default"/>
      </w:rPr>
    </w:lvl>
    <w:lvl w:ilvl="7" w:tplc="EE20FAFA" w:tentative="1">
      <w:start w:val="1"/>
      <w:numFmt w:val="bullet"/>
      <w:lvlText w:val="•"/>
      <w:lvlJc w:val="left"/>
      <w:pPr>
        <w:tabs>
          <w:tab w:val="num" w:pos="5760"/>
        </w:tabs>
        <w:ind w:left="5760" w:hanging="360"/>
      </w:pPr>
      <w:rPr>
        <w:rFonts w:ascii="Arial" w:hAnsi="Arial" w:hint="default"/>
      </w:rPr>
    </w:lvl>
    <w:lvl w:ilvl="8" w:tplc="098A64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762281"/>
    <w:multiLevelType w:val="hybridMultilevel"/>
    <w:tmpl w:val="CB643EA8"/>
    <w:lvl w:ilvl="0" w:tplc="03BE0D20">
      <w:start w:val="1"/>
      <w:numFmt w:val="bullet"/>
      <w:lvlText w:val="•"/>
      <w:lvlJc w:val="left"/>
      <w:pPr>
        <w:tabs>
          <w:tab w:val="num" w:pos="720"/>
        </w:tabs>
        <w:ind w:left="720" w:hanging="360"/>
      </w:pPr>
      <w:rPr>
        <w:rFonts w:ascii="Arial" w:hAnsi="Arial" w:hint="default"/>
      </w:rPr>
    </w:lvl>
    <w:lvl w:ilvl="1" w:tplc="F6386FAA" w:tentative="1">
      <w:start w:val="1"/>
      <w:numFmt w:val="bullet"/>
      <w:lvlText w:val="•"/>
      <w:lvlJc w:val="left"/>
      <w:pPr>
        <w:tabs>
          <w:tab w:val="num" w:pos="1440"/>
        </w:tabs>
        <w:ind w:left="1440" w:hanging="360"/>
      </w:pPr>
      <w:rPr>
        <w:rFonts w:ascii="Arial" w:hAnsi="Arial" w:hint="default"/>
      </w:rPr>
    </w:lvl>
    <w:lvl w:ilvl="2" w:tplc="417EE734" w:tentative="1">
      <w:start w:val="1"/>
      <w:numFmt w:val="bullet"/>
      <w:lvlText w:val="•"/>
      <w:lvlJc w:val="left"/>
      <w:pPr>
        <w:tabs>
          <w:tab w:val="num" w:pos="2160"/>
        </w:tabs>
        <w:ind w:left="2160" w:hanging="360"/>
      </w:pPr>
      <w:rPr>
        <w:rFonts w:ascii="Arial" w:hAnsi="Arial" w:hint="default"/>
      </w:rPr>
    </w:lvl>
    <w:lvl w:ilvl="3" w:tplc="6C94EB4E" w:tentative="1">
      <w:start w:val="1"/>
      <w:numFmt w:val="bullet"/>
      <w:lvlText w:val="•"/>
      <w:lvlJc w:val="left"/>
      <w:pPr>
        <w:tabs>
          <w:tab w:val="num" w:pos="2880"/>
        </w:tabs>
        <w:ind w:left="2880" w:hanging="360"/>
      </w:pPr>
      <w:rPr>
        <w:rFonts w:ascii="Arial" w:hAnsi="Arial" w:hint="default"/>
      </w:rPr>
    </w:lvl>
    <w:lvl w:ilvl="4" w:tplc="92DA5782" w:tentative="1">
      <w:start w:val="1"/>
      <w:numFmt w:val="bullet"/>
      <w:lvlText w:val="•"/>
      <w:lvlJc w:val="left"/>
      <w:pPr>
        <w:tabs>
          <w:tab w:val="num" w:pos="3600"/>
        </w:tabs>
        <w:ind w:left="3600" w:hanging="360"/>
      </w:pPr>
      <w:rPr>
        <w:rFonts w:ascii="Arial" w:hAnsi="Arial" w:hint="default"/>
      </w:rPr>
    </w:lvl>
    <w:lvl w:ilvl="5" w:tplc="7F6A97DA" w:tentative="1">
      <w:start w:val="1"/>
      <w:numFmt w:val="bullet"/>
      <w:lvlText w:val="•"/>
      <w:lvlJc w:val="left"/>
      <w:pPr>
        <w:tabs>
          <w:tab w:val="num" w:pos="4320"/>
        </w:tabs>
        <w:ind w:left="4320" w:hanging="360"/>
      </w:pPr>
      <w:rPr>
        <w:rFonts w:ascii="Arial" w:hAnsi="Arial" w:hint="default"/>
      </w:rPr>
    </w:lvl>
    <w:lvl w:ilvl="6" w:tplc="261EB54C" w:tentative="1">
      <w:start w:val="1"/>
      <w:numFmt w:val="bullet"/>
      <w:lvlText w:val="•"/>
      <w:lvlJc w:val="left"/>
      <w:pPr>
        <w:tabs>
          <w:tab w:val="num" w:pos="5040"/>
        </w:tabs>
        <w:ind w:left="5040" w:hanging="360"/>
      </w:pPr>
      <w:rPr>
        <w:rFonts w:ascii="Arial" w:hAnsi="Arial" w:hint="default"/>
      </w:rPr>
    </w:lvl>
    <w:lvl w:ilvl="7" w:tplc="943A1398" w:tentative="1">
      <w:start w:val="1"/>
      <w:numFmt w:val="bullet"/>
      <w:lvlText w:val="•"/>
      <w:lvlJc w:val="left"/>
      <w:pPr>
        <w:tabs>
          <w:tab w:val="num" w:pos="5760"/>
        </w:tabs>
        <w:ind w:left="5760" w:hanging="360"/>
      </w:pPr>
      <w:rPr>
        <w:rFonts w:ascii="Arial" w:hAnsi="Arial" w:hint="default"/>
      </w:rPr>
    </w:lvl>
    <w:lvl w:ilvl="8" w:tplc="ECDA11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BB2D37"/>
    <w:multiLevelType w:val="hybridMultilevel"/>
    <w:tmpl w:val="A34C0248"/>
    <w:lvl w:ilvl="0" w:tplc="D0A02386">
      <w:start w:val="1"/>
      <w:numFmt w:val="bullet"/>
      <w:lvlText w:val="•"/>
      <w:lvlJc w:val="left"/>
      <w:pPr>
        <w:tabs>
          <w:tab w:val="num" w:pos="720"/>
        </w:tabs>
        <w:ind w:left="720" w:hanging="360"/>
      </w:pPr>
      <w:rPr>
        <w:rFonts w:ascii="Arial" w:hAnsi="Arial" w:hint="default"/>
      </w:rPr>
    </w:lvl>
    <w:lvl w:ilvl="1" w:tplc="3028D1CE" w:tentative="1">
      <w:start w:val="1"/>
      <w:numFmt w:val="bullet"/>
      <w:lvlText w:val="•"/>
      <w:lvlJc w:val="left"/>
      <w:pPr>
        <w:tabs>
          <w:tab w:val="num" w:pos="1440"/>
        </w:tabs>
        <w:ind w:left="1440" w:hanging="360"/>
      </w:pPr>
      <w:rPr>
        <w:rFonts w:ascii="Arial" w:hAnsi="Arial" w:hint="default"/>
      </w:rPr>
    </w:lvl>
    <w:lvl w:ilvl="2" w:tplc="7234AEAE" w:tentative="1">
      <w:start w:val="1"/>
      <w:numFmt w:val="bullet"/>
      <w:lvlText w:val="•"/>
      <w:lvlJc w:val="left"/>
      <w:pPr>
        <w:tabs>
          <w:tab w:val="num" w:pos="2160"/>
        </w:tabs>
        <w:ind w:left="2160" w:hanging="360"/>
      </w:pPr>
      <w:rPr>
        <w:rFonts w:ascii="Arial" w:hAnsi="Arial" w:hint="default"/>
      </w:rPr>
    </w:lvl>
    <w:lvl w:ilvl="3" w:tplc="FED62506" w:tentative="1">
      <w:start w:val="1"/>
      <w:numFmt w:val="bullet"/>
      <w:lvlText w:val="•"/>
      <w:lvlJc w:val="left"/>
      <w:pPr>
        <w:tabs>
          <w:tab w:val="num" w:pos="2880"/>
        </w:tabs>
        <w:ind w:left="2880" w:hanging="360"/>
      </w:pPr>
      <w:rPr>
        <w:rFonts w:ascii="Arial" w:hAnsi="Arial" w:hint="default"/>
      </w:rPr>
    </w:lvl>
    <w:lvl w:ilvl="4" w:tplc="C052C492" w:tentative="1">
      <w:start w:val="1"/>
      <w:numFmt w:val="bullet"/>
      <w:lvlText w:val="•"/>
      <w:lvlJc w:val="left"/>
      <w:pPr>
        <w:tabs>
          <w:tab w:val="num" w:pos="3600"/>
        </w:tabs>
        <w:ind w:left="3600" w:hanging="360"/>
      </w:pPr>
      <w:rPr>
        <w:rFonts w:ascii="Arial" w:hAnsi="Arial" w:hint="default"/>
      </w:rPr>
    </w:lvl>
    <w:lvl w:ilvl="5" w:tplc="A740CBC2" w:tentative="1">
      <w:start w:val="1"/>
      <w:numFmt w:val="bullet"/>
      <w:lvlText w:val="•"/>
      <w:lvlJc w:val="left"/>
      <w:pPr>
        <w:tabs>
          <w:tab w:val="num" w:pos="4320"/>
        </w:tabs>
        <w:ind w:left="4320" w:hanging="360"/>
      </w:pPr>
      <w:rPr>
        <w:rFonts w:ascii="Arial" w:hAnsi="Arial" w:hint="default"/>
      </w:rPr>
    </w:lvl>
    <w:lvl w:ilvl="6" w:tplc="7AC8DA88" w:tentative="1">
      <w:start w:val="1"/>
      <w:numFmt w:val="bullet"/>
      <w:lvlText w:val="•"/>
      <w:lvlJc w:val="left"/>
      <w:pPr>
        <w:tabs>
          <w:tab w:val="num" w:pos="5040"/>
        </w:tabs>
        <w:ind w:left="5040" w:hanging="360"/>
      </w:pPr>
      <w:rPr>
        <w:rFonts w:ascii="Arial" w:hAnsi="Arial" w:hint="default"/>
      </w:rPr>
    </w:lvl>
    <w:lvl w:ilvl="7" w:tplc="1B504DC2" w:tentative="1">
      <w:start w:val="1"/>
      <w:numFmt w:val="bullet"/>
      <w:lvlText w:val="•"/>
      <w:lvlJc w:val="left"/>
      <w:pPr>
        <w:tabs>
          <w:tab w:val="num" w:pos="5760"/>
        </w:tabs>
        <w:ind w:left="5760" w:hanging="360"/>
      </w:pPr>
      <w:rPr>
        <w:rFonts w:ascii="Arial" w:hAnsi="Arial" w:hint="default"/>
      </w:rPr>
    </w:lvl>
    <w:lvl w:ilvl="8" w:tplc="7C507D5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25"/>
    <w:rsid w:val="00061091"/>
    <w:rsid w:val="000C6B9B"/>
    <w:rsid w:val="00101049"/>
    <w:rsid w:val="002A5A7E"/>
    <w:rsid w:val="002A7EE2"/>
    <w:rsid w:val="003650BA"/>
    <w:rsid w:val="00531E3C"/>
    <w:rsid w:val="00645E9E"/>
    <w:rsid w:val="006E3243"/>
    <w:rsid w:val="007F3EDF"/>
    <w:rsid w:val="008D75B8"/>
    <w:rsid w:val="00A53005"/>
    <w:rsid w:val="00A96E25"/>
    <w:rsid w:val="00C3109D"/>
    <w:rsid w:val="00E56E0B"/>
    <w:rsid w:val="00EC5C6B"/>
    <w:rsid w:val="00F050AB"/>
    <w:rsid w:val="00F33ECF"/>
    <w:rsid w:val="00F92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D58E"/>
  <w15:chartTrackingRefBased/>
  <w15:docId w15:val="{BF6FA88D-DD70-4836-BB88-A21241CC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6B"/>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C6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0760">
      <w:bodyDiv w:val="1"/>
      <w:marLeft w:val="0"/>
      <w:marRight w:val="0"/>
      <w:marTop w:val="0"/>
      <w:marBottom w:val="0"/>
      <w:divBdr>
        <w:top w:val="none" w:sz="0" w:space="0" w:color="auto"/>
        <w:left w:val="none" w:sz="0" w:space="0" w:color="auto"/>
        <w:bottom w:val="none" w:sz="0" w:space="0" w:color="auto"/>
        <w:right w:val="none" w:sz="0" w:space="0" w:color="auto"/>
      </w:divBdr>
      <w:divsChild>
        <w:div w:id="181091380">
          <w:marLeft w:val="547"/>
          <w:marRight w:val="0"/>
          <w:marTop w:val="134"/>
          <w:marBottom w:val="0"/>
          <w:divBdr>
            <w:top w:val="none" w:sz="0" w:space="0" w:color="auto"/>
            <w:left w:val="none" w:sz="0" w:space="0" w:color="auto"/>
            <w:bottom w:val="none" w:sz="0" w:space="0" w:color="auto"/>
            <w:right w:val="none" w:sz="0" w:space="0" w:color="auto"/>
          </w:divBdr>
        </w:div>
        <w:div w:id="2083870570">
          <w:marLeft w:val="547"/>
          <w:marRight w:val="0"/>
          <w:marTop w:val="134"/>
          <w:marBottom w:val="0"/>
          <w:divBdr>
            <w:top w:val="none" w:sz="0" w:space="0" w:color="auto"/>
            <w:left w:val="none" w:sz="0" w:space="0" w:color="auto"/>
            <w:bottom w:val="none" w:sz="0" w:space="0" w:color="auto"/>
            <w:right w:val="none" w:sz="0" w:space="0" w:color="auto"/>
          </w:divBdr>
        </w:div>
      </w:divsChild>
    </w:div>
    <w:div w:id="523253473">
      <w:bodyDiv w:val="1"/>
      <w:marLeft w:val="0"/>
      <w:marRight w:val="0"/>
      <w:marTop w:val="0"/>
      <w:marBottom w:val="0"/>
      <w:divBdr>
        <w:top w:val="none" w:sz="0" w:space="0" w:color="auto"/>
        <w:left w:val="none" w:sz="0" w:space="0" w:color="auto"/>
        <w:bottom w:val="none" w:sz="0" w:space="0" w:color="auto"/>
        <w:right w:val="none" w:sz="0" w:space="0" w:color="auto"/>
      </w:divBdr>
      <w:divsChild>
        <w:div w:id="1217936787">
          <w:marLeft w:val="547"/>
          <w:marRight w:val="0"/>
          <w:marTop w:val="134"/>
          <w:marBottom w:val="0"/>
          <w:divBdr>
            <w:top w:val="none" w:sz="0" w:space="0" w:color="auto"/>
            <w:left w:val="none" w:sz="0" w:space="0" w:color="auto"/>
            <w:bottom w:val="none" w:sz="0" w:space="0" w:color="auto"/>
            <w:right w:val="none" w:sz="0" w:space="0" w:color="auto"/>
          </w:divBdr>
        </w:div>
        <w:div w:id="1892888837">
          <w:marLeft w:val="547"/>
          <w:marRight w:val="0"/>
          <w:marTop w:val="134"/>
          <w:marBottom w:val="0"/>
          <w:divBdr>
            <w:top w:val="none" w:sz="0" w:space="0" w:color="auto"/>
            <w:left w:val="none" w:sz="0" w:space="0" w:color="auto"/>
            <w:bottom w:val="none" w:sz="0" w:space="0" w:color="auto"/>
            <w:right w:val="none" w:sz="0" w:space="0" w:color="auto"/>
          </w:divBdr>
        </w:div>
        <w:div w:id="954486427">
          <w:marLeft w:val="547"/>
          <w:marRight w:val="0"/>
          <w:marTop w:val="134"/>
          <w:marBottom w:val="0"/>
          <w:divBdr>
            <w:top w:val="none" w:sz="0" w:space="0" w:color="auto"/>
            <w:left w:val="none" w:sz="0" w:space="0" w:color="auto"/>
            <w:bottom w:val="none" w:sz="0" w:space="0" w:color="auto"/>
            <w:right w:val="none" w:sz="0" w:space="0" w:color="auto"/>
          </w:divBdr>
        </w:div>
        <w:div w:id="497618665">
          <w:marLeft w:val="547"/>
          <w:marRight w:val="0"/>
          <w:marTop w:val="134"/>
          <w:marBottom w:val="0"/>
          <w:divBdr>
            <w:top w:val="none" w:sz="0" w:space="0" w:color="auto"/>
            <w:left w:val="none" w:sz="0" w:space="0" w:color="auto"/>
            <w:bottom w:val="none" w:sz="0" w:space="0" w:color="auto"/>
            <w:right w:val="none" w:sz="0" w:space="0" w:color="auto"/>
          </w:divBdr>
        </w:div>
      </w:divsChild>
    </w:div>
    <w:div w:id="524057975">
      <w:bodyDiv w:val="1"/>
      <w:marLeft w:val="0"/>
      <w:marRight w:val="0"/>
      <w:marTop w:val="0"/>
      <w:marBottom w:val="0"/>
      <w:divBdr>
        <w:top w:val="none" w:sz="0" w:space="0" w:color="auto"/>
        <w:left w:val="none" w:sz="0" w:space="0" w:color="auto"/>
        <w:bottom w:val="none" w:sz="0" w:space="0" w:color="auto"/>
        <w:right w:val="none" w:sz="0" w:space="0" w:color="auto"/>
      </w:divBdr>
      <w:divsChild>
        <w:div w:id="1498351454">
          <w:marLeft w:val="547"/>
          <w:marRight w:val="0"/>
          <w:marTop w:val="134"/>
          <w:marBottom w:val="0"/>
          <w:divBdr>
            <w:top w:val="none" w:sz="0" w:space="0" w:color="auto"/>
            <w:left w:val="none" w:sz="0" w:space="0" w:color="auto"/>
            <w:bottom w:val="none" w:sz="0" w:space="0" w:color="auto"/>
            <w:right w:val="none" w:sz="0" w:space="0" w:color="auto"/>
          </w:divBdr>
        </w:div>
      </w:divsChild>
    </w:div>
    <w:div w:id="1268806034">
      <w:bodyDiv w:val="1"/>
      <w:marLeft w:val="0"/>
      <w:marRight w:val="0"/>
      <w:marTop w:val="0"/>
      <w:marBottom w:val="0"/>
      <w:divBdr>
        <w:top w:val="none" w:sz="0" w:space="0" w:color="auto"/>
        <w:left w:val="none" w:sz="0" w:space="0" w:color="auto"/>
        <w:bottom w:val="none" w:sz="0" w:space="0" w:color="auto"/>
        <w:right w:val="none" w:sz="0" w:space="0" w:color="auto"/>
      </w:divBdr>
      <w:divsChild>
        <w:div w:id="1552156069">
          <w:marLeft w:val="547"/>
          <w:marRight w:val="0"/>
          <w:marTop w:val="134"/>
          <w:marBottom w:val="0"/>
          <w:divBdr>
            <w:top w:val="none" w:sz="0" w:space="0" w:color="auto"/>
            <w:left w:val="none" w:sz="0" w:space="0" w:color="auto"/>
            <w:bottom w:val="none" w:sz="0" w:space="0" w:color="auto"/>
            <w:right w:val="none" w:sz="0" w:space="0" w:color="auto"/>
          </w:divBdr>
        </w:div>
        <w:div w:id="1530799357">
          <w:marLeft w:val="547"/>
          <w:marRight w:val="0"/>
          <w:marTop w:val="134"/>
          <w:marBottom w:val="0"/>
          <w:divBdr>
            <w:top w:val="none" w:sz="0" w:space="0" w:color="auto"/>
            <w:left w:val="none" w:sz="0" w:space="0" w:color="auto"/>
            <w:bottom w:val="none" w:sz="0" w:space="0" w:color="auto"/>
            <w:right w:val="none" w:sz="0" w:space="0" w:color="auto"/>
          </w:divBdr>
        </w:div>
        <w:div w:id="1898935868">
          <w:marLeft w:val="547"/>
          <w:marRight w:val="0"/>
          <w:marTop w:val="134"/>
          <w:marBottom w:val="0"/>
          <w:divBdr>
            <w:top w:val="none" w:sz="0" w:space="0" w:color="auto"/>
            <w:left w:val="none" w:sz="0" w:space="0" w:color="auto"/>
            <w:bottom w:val="none" w:sz="0" w:space="0" w:color="auto"/>
            <w:right w:val="none" w:sz="0" w:space="0" w:color="auto"/>
          </w:divBdr>
        </w:div>
        <w:div w:id="1480462813">
          <w:marLeft w:val="547"/>
          <w:marRight w:val="0"/>
          <w:marTop w:val="134"/>
          <w:marBottom w:val="0"/>
          <w:divBdr>
            <w:top w:val="none" w:sz="0" w:space="0" w:color="auto"/>
            <w:left w:val="none" w:sz="0" w:space="0" w:color="auto"/>
            <w:bottom w:val="none" w:sz="0" w:space="0" w:color="auto"/>
            <w:right w:val="none" w:sz="0" w:space="0" w:color="auto"/>
          </w:divBdr>
        </w:div>
      </w:divsChild>
    </w:div>
    <w:div w:id="1533809768">
      <w:bodyDiv w:val="1"/>
      <w:marLeft w:val="0"/>
      <w:marRight w:val="0"/>
      <w:marTop w:val="0"/>
      <w:marBottom w:val="0"/>
      <w:divBdr>
        <w:top w:val="none" w:sz="0" w:space="0" w:color="auto"/>
        <w:left w:val="none" w:sz="0" w:space="0" w:color="auto"/>
        <w:bottom w:val="none" w:sz="0" w:space="0" w:color="auto"/>
        <w:right w:val="none" w:sz="0" w:space="0" w:color="auto"/>
      </w:divBdr>
      <w:divsChild>
        <w:div w:id="2066445970">
          <w:marLeft w:val="547"/>
          <w:marRight w:val="0"/>
          <w:marTop w:val="125"/>
          <w:marBottom w:val="0"/>
          <w:divBdr>
            <w:top w:val="none" w:sz="0" w:space="0" w:color="auto"/>
            <w:left w:val="none" w:sz="0" w:space="0" w:color="auto"/>
            <w:bottom w:val="none" w:sz="0" w:space="0" w:color="auto"/>
            <w:right w:val="none" w:sz="0" w:space="0" w:color="auto"/>
          </w:divBdr>
        </w:div>
        <w:div w:id="34939148">
          <w:marLeft w:val="547"/>
          <w:marRight w:val="0"/>
          <w:marTop w:val="125"/>
          <w:marBottom w:val="0"/>
          <w:divBdr>
            <w:top w:val="none" w:sz="0" w:space="0" w:color="auto"/>
            <w:left w:val="none" w:sz="0" w:space="0" w:color="auto"/>
            <w:bottom w:val="none" w:sz="0" w:space="0" w:color="auto"/>
            <w:right w:val="none" w:sz="0" w:space="0" w:color="auto"/>
          </w:divBdr>
        </w:div>
      </w:divsChild>
    </w:div>
    <w:div w:id="1551503135">
      <w:bodyDiv w:val="1"/>
      <w:marLeft w:val="0"/>
      <w:marRight w:val="0"/>
      <w:marTop w:val="0"/>
      <w:marBottom w:val="0"/>
      <w:divBdr>
        <w:top w:val="none" w:sz="0" w:space="0" w:color="auto"/>
        <w:left w:val="none" w:sz="0" w:space="0" w:color="auto"/>
        <w:bottom w:val="none" w:sz="0" w:space="0" w:color="auto"/>
        <w:right w:val="none" w:sz="0" w:space="0" w:color="auto"/>
      </w:divBdr>
      <w:divsChild>
        <w:div w:id="1883907364">
          <w:marLeft w:val="547"/>
          <w:marRight w:val="0"/>
          <w:marTop w:val="125"/>
          <w:marBottom w:val="0"/>
          <w:divBdr>
            <w:top w:val="none" w:sz="0" w:space="0" w:color="auto"/>
            <w:left w:val="none" w:sz="0" w:space="0" w:color="auto"/>
            <w:bottom w:val="none" w:sz="0" w:space="0" w:color="auto"/>
            <w:right w:val="none" w:sz="0" w:space="0" w:color="auto"/>
          </w:divBdr>
        </w:div>
        <w:div w:id="325714008">
          <w:marLeft w:val="547"/>
          <w:marRight w:val="0"/>
          <w:marTop w:val="125"/>
          <w:marBottom w:val="0"/>
          <w:divBdr>
            <w:top w:val="none" w:sz="0" w:space="0" w:color="auto"/>
            <w:left w:val="none" w:sz="0" w:space="0" w:color="auto"/>
            <w:bottom w:val="none" w:sz="0" w:space="0" w:color="auto"/>
            <w:right w:val="none" w:sz="0" w:space="0" w:color="auto"/>
          </w:divBdr>
        </w:div>
        <w:div w:id="60058026">
          <w:marLeft w:val="547"/>
          <w:marRight w:val="0"/>
          <w:marTop w:val="125"/>
          <w:marBottom w:val="0"/>
          <w:divBdr>
            <w:top w:val="none" w:sz="0" w:space="0" w:color="auto"/>
            <w:left w:val="none" w:sz="0" w:space="0" w:color="auto"/>
            <w:bottom w:val="none" w:sz="0" w:space="0" w:color="auto"/>
            <w:right w:val="none" w:sz="0" w:space="0" w:color="auto"/>
          </w:divBdr>
        </w:div>
        <w:div w:id="1251698934">
          <w:marLeft w:val="547"/>
          <w:marRight w:val="0"/>
          <w:marTop w:val="125"/>
          <w:marBottom w:val="0"/>
          <w:divBdr>
            <w:top w:val="none" w:sz="0" w:space="0" w:color="auto"/>
            <w:left w:val="none" w:sz="0" w:space="0" w:color="auto"/>
            <w:bottom w:val="none" w:sz="0" w:space="0" w:color="auto"/>
            <w:right w:val="none" w:sz="0" w:space="0" w:color="auto"/>
          </w:divBdr>
        </w:div>
      </w:divsChild>
    </w:div>
    <w:div w:id="1642036347">
      <w:bodyDiv w:val="1"/>
      <w:marLeft w:val="0"/>
      <w:marRight w:val="0"/>
      <w:marTop w:val="0"/>
      <w:marBottom w:val="0"/>
      <w:divBdr>
        <w:top w:val="none" w:sz="0" w:space="0" w:color="auto"/>
        <w:left w:val="none" w:sz="0" w:space="0" w:color="auto"/>
        <w:bottom w:val="none" w:sz="0" w:space="0" w:color="auto"/>
        <w:right w:val="none" w:sz="0" w:space="0" w:color="auto"/>
      </w:divBdr>
      <w:divsChild>
        <w:div w:id="179706078">
          <w:marLeft w:val="547"/>
          <w:marRight w:val="0"/>
          <w:marTop w:val="125"/>
          <w:marBottom w:val="0"/>
          <w:divBdr>
            <w:top w:val="none" w:sz="0" w:space="0" w:color="auto"/>
            <w:left w:val="none" w:sz="0" w:space="0" w:color="auto"/>
            <w:bottom w:val="none" w:sz="0" w:space="0" w:color="auto"/>
            <w:right w:val="none" w:sz="0" w:space="0" w:color="auto"/>
          </w:divBdr>
        </w:div>
        <w:div w:id="1329096377">
          <w:marLeft w:val="547"/>
          <w:marRight w:val="0"/>
          <w:marTop w:val="125"/>
          <w:marBottom w:val="0"/>
          <w:divBdr>
            <w:top w:val="none" w:sz="0" w:space="0" w:color="auto"/>
            <w:left w:val="none" w:sz="0" w:space="0" w:color="auto"/>
            <w:bottom w:val="none" w:sz="0" w:space="0" w:color="auto"/>
            <w:right w:val="none" w:sz="0" w:space="0" w:color="auto"/>
          </w:divBdr>
        </w:div>
        <w:div w:id="1003318884">
          <w:marLeft w:val="547"/>
          <w:marRight w:val="0"/>
          <w:marTop w:val="125"/>
          <w:marBottom w:val="0"/>
          <w:divBdr>
            <w:top w:val="none" w:sz="0" w:space="0" w:color="auto"/>
            <w:left w:val="none" w:sz="0" w:space="0" w:color="auto"/>
            <w:bottom w:val="none" w:sz="0" w:space="0" w:color="auto"/>
            <w:right w:val="none" w:sz="0" w:space="0" w:color="auto"/>
          </w:divBdr>
        </w:div>
        <w:div w:id="1505700449">
          <w:marLeft w:val="547"/>
          <w:marRight w:val="0"/>
          <w:marTop w:val="125"/>
          <w:marBottom w:val="0"/>
          <w:divBdr>
            <w:top w:val="none" w:sz="0" w:space="0" w:color="auto"/>
            <w:left w:val="none" w:sz="0" w:space="0" w:color="auto"/>
            <w:bottom w:val="none" w:sz="0" w:space="0" w:color="auto"/>
            <w:right w:val="none" w:sz="0" w:space="0" w:color="auto"/>
          </w:divBdr>
        </w:div>
      </w:divsChild>
    </w:div>
    <w:div w:id="1866095611">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547"/>
          <w:marRight w:val="0"/>
          <w:marTop w:val="134"/>
          <w:marBottom w:val="0"/>
          <w:divBdr>
            <w:top w:val="none" w:sz="0" w:space="0" w:color="auto"/>
            <w:left w:val="none" w:sz="0" w:space="0" w:color="auto"/>
            <w:bottom w:val="none" w:sz="0" w:space="0" w:color="auto"/>
            <w:right w:val="none" w:sz="0" w:space="0" w:color="auto"/>
          </w:divBdr>
        </w:div>
        <w:div w:id="1272468352">
          <w:marLeft w:val="547"/>
          <w:marRight w:val="0"/>
          <w:marTop w:val="134"/>
          <w:marBottom w:val="0"/>
          <w:divBdr>
            <w:top w:val="none" w:sz="0" w:space="0" w:color="auto"/>
            <w:left w:val="none" w:sz="0" w:space="0" w:color="auto"/>
            <w:bottom w:val="none" w:sz="0" w:space="0" w:color="auto"/>
            <w:right w:val="none" w:sz="0" w:space="0" w:color="auto"/>
          </w:divBdr>
        </w:div>
        <w:div w:id="72969049">
          <w:marLeft w:val="547"/>
          <w:marRight w:val="0"/>
          <w:marTop w:val="134"/>
          <w:marBottom w:val="0"/>
          <w:divBdr>
            <w:top w:val="none" w:sz="0" w:space="0" w:color="auto"/>
            <w:left w:val="none" w:sz="0" w:space="0" w:color="auto"/>
            <w:bottom w:val="none" w:sz="0" w:space="0" w:color="auto"/>
            <w:right w:val="none" w:sz="0" w:space="0" w:color="auto"/>
          </w:divBdr>
        </w:div>
        <w:div w:id="1682125740">
          <w:marLeft w:val="547"/>
          <w:marRight w:val="0"/>
          <w:marTop w:val="134"/>
          <w:marBottom w:val="0"/>
          <w:divBdr>
            <w:top w:val="none" w:sz="0" w:space="0" w:color="auto"/>
            <w:left w:val="none" w:sz="0" w:space="0" w:color="auto"/>
            <w:bottom w:val="none" w:sz="0" w:space="0" w:color="auto"/>
            <w:right w:val="none" w:sz="0" w:space="0" w:color="auto"/>
          </w:divBdr>
        </w:div>
      </w:divsChild>
    </w:div>
    <w:div w:id="18980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Shepherd</dc:creator>
  <cp:keywords/>
  <dc:description/>
  <cp:lastModifiedBy>John Shepherd</cp:lastModifiedBy>
  <cp:revision>11</cp:revision>
  <cp:lastPrinted>2019-05-07T16:59:00Z</cp:lastPrinted>
  <dcterms:created xsi:type="dcterms:W3CDTF">2019-05-07T14:56:00Z</dcterms:created>
  <dcterms:modified xsi:type="dcterms:W3CDTF">2019-05-07T17:05:00Z</dcterms:modified>
</cp:coreProperties>
</file>