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Sparking Success: Creating Great Business Cases and More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Resource List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[Podcast] Under the Influence with Terry O’Reilly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http://www.cbc.ca/radio/podcasts/arts-culture/under-the-influence/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[Podcast] Write Good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https://www.writegoodco.com/home/podcast/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BC Bid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http://www.bcbid.gov.bc.ca/open.dll/welcome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PIA Templates: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https://pia.bcerac.ca/templates/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TILMA | Government Procurement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http://www.tilma.ca/government_procurement.asp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NWPTA | Government Procurement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http://www.newwestpartnershiptrade.ca/government_procurement.asp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Library Toolshed: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https://librarytoolshed.ca/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Speaker Contacts: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Ben Hyman, Chief Librarian, </w:t>
      </w:r>
      <w:r w:rsidDel="00000000" w:rsidR="00000000" w:rsidRPr="00000000">
        <w:rPr>
          <w:rtl w:val="0"/>
        </w:rPr>
        <w:t xml:space="preserve">Vancouver Island University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shd w:fill="f5f8fa" w:val="clear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ben.hyman@viu.ca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| @cyberb3n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shd w:fill="f5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Daphne Wood, Director of Communications &amp; Development, Greater Victoria Public Library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dwood@gvpl.ca</w:t>
        </w:r>
      </w:hyperlink>
      <w:r w:rsidDel="00000000" w:rsidR="00000000" w:rsidRPr="00000000">
        <w:rPr>
          <w:rtl w:val="0"/>
        </w:rPr>
        <w:t xml:space="preserve"> | @DaphneWoodBC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Deb Hutchison Koep, Chief Librarian, North Vancouver City Library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dkoep@cnv.org</w:t>
        </w:r>
      </w:hyperlink>
      <w:r w:rsidDel="00000000" w:rsidR="00000000" w:rsidRPr="00000000">
        <w:rPr>
          <w:rtl w:val="0"/>
        </w:rPr>
        <w:t xml:space="preserve"> | @deborhut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contextualSpacing w:val="1"/>
    </w:pPr>
    <w:rPr>
      <w:rFonts w:ascii="Georgia" w:cs="Georgia" w:eastAsia="Georgia" w:hAnsi="Georgi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Bdr/>
      <w:contextualSpacing w:val="1"/>
    </w:pPr>
    <w:rPr>
      <w:rFonts w:ascii="Georgia" w:cs="Georgia" w:eastAsia="Georgia" w:hAnsi="Georgi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contextualSpacing w:val="1"/>
    </w:pPr>
    <w:rPr>
      <w:rFonts w:ascii="Georgia" w:cs="Georgia" w:eastAsia="Georgia" w:hAnsi="Georgia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ibrarytoolshed.ca/" TargetMode="External"/><Relationship Id="rId10" Type="http://schemas.openxmlformats.org/officeDocument/2006/relationships/hyperlink" Target="http://www.newwestpartnershiptrade.ca/government_procurement.asp" TargetMode="External"/><Relationship Id="rId13" Type="http://schemas.openxmlformats.org/officeDocument/2006/relationships/hyperlink" Target="mailto:dwood@gvpl.ca" TargetMode="External"/><Relationship Id="rId12" Type="http://schemas.openxmlformats.org/officeDocument/2006/relationships/hyperlink" Target="mailto:ben.hyman@viu.c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tilma.ca/government_procurement.asp" TargetMode="External"/><Relationship Id="rId14" Type="http://schemas.openxmlformats.org/officeDocument/2006/relationships/hyperlink" Target="mailto:dkoep@cnv.org" TargetMode="External"/><Relationship Id="rId5" Type="http://schemas.openxmlformats.org/officeDocument/2006/relationships/hyperlink" Target="http://www.cbc.ca/radio/podcasts/arts-culture/under-the-influence/" TargetMode="External"/><Relationship Id="rId6" Type="http://schemas.openxmlformats.org/officeDocument/2006/relationships/hyperlink" Target="https://www.writegoodco.com/home/podcast/" TargetMode="External"/><Relationship Id="rId7" Type="http://schemas.openxmlformats.org/officeDocument/2006/relationships/hyperlink" Target="http://www.bcbid.gov.bc.ca/open.dll/welcome" TargetMode="External"/><Relationship Id="rId8" Type="http://schemas.openxmlformats.org/officeDocument/2006/relationships/hyperlink" Target="https://pia.bcerac.ca/templates/" TargetMode="External"/></Relationships>
</file>