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F3" w:rsidRPr="00500814" w:rsidRDefault="00D16BEF" w:rsidP="004461F4">
      <w:pPr>
        <w:ind w:right="480"/>
        <w:rPr>
          <w:color w:val="595959"/>
          <w:sz w:val="72"/>
          <w:szCs w:val="72"/>
        </w:rPr>
      </w:pPr>
      <w:r>
        <w:rPr>
          <w:color w:val="595959"/>
          <w:sz w:val="40"/>
          <w:szCs w:val="40"/>
        </w:rPr>
        <w:tab/>
      </w:r>
      <w:r>
        <w:rPr>
          <w:color w:val="595959"/>
          <w:sz w:val="40"/>
          <w:szCs w:val="40"/>
        </w:rPr>
        <w:tab/>
      </w:r>
      <w:r w:rsidR="004461F4" w:rsidRPr="00500814">
        <w:rPr>
          <w:color w:val="595959"/>
          <w:sz w:val="40"/>
          <w:szCs w:val="40"/>
        </w:rPr>
        <w:t>Vancouver Public Library</w:t>
      </w:r>
    </w:p>
    <w:p w:rsidR="00225DCB" w:rsidRPr="004461F4" w:rsidRDefault="004461F4" w:rsidP="00D16BEF">
      <w:pPr>
        <w:ind w:firstLine="720"/>
        <w:jc w:val="center"/>
        <w:rPr>
          <w:b/>
          <w:sz w:val="48"/>
          <w:szCs w:val="48"/>
        </w:rPr>
      </w:pPr>
      <w:r w:rsidRPr="004461F4">
        <w:rPr>
          <w:b/>
          <w:sz w:val="48"/>
          <w:szCs w:val="48"/>
        </w:rPr>
        <w:t>After-School Drop-In</w:t>
      </w:r>
      <w:r w:rsidR="00CD3A7C">
        <w:rPr>
          <w:b/>
          <w:sz w:val="48"/>
          <w:szCs w:val="48"/>
        </w:rPr>
        <w:t xml:space="preserve"> </w:t>
      </w:r>
      <w:r w:rsidRPr="004461F4">
        <w:rPr>
          <w:b/>
          <w:sz w:val="48"/>
          <w:szCs w:val="48"/>
        </w:rPr>
        <w:t>for 8-12 Year-Olds</w:t>
      </w:r>
    </w:p>
    <w:p w:rsidR="003224F3" w:rsidRPr="00D16BEF" w:rsidRDefault="0012224B" w:rsidP="00157D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Choose Your Own Adventure Story Writing </w:t>
      </w:r>
      <w:r w:rsidR="00CD3A7C" w:rsidRPr="00D16BEF">
        <w:rPr>
          <w:i/>
          <w:sz w:val="28"/>
          <w:szCs w:val="28"/>
        </w:rPr>
        <w:t>Program Report</w:t>
      </w:r>
    </w:p>
    <w:p w:rsidR="00CD3A7C" w:rsidRDefault="00CD3A7C" w:rsidP="00157DB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391"/>
        <w:gridCol w:w="1678"/>
        <w:gridCol w:w="1745"/>
        <w:gridCol w:w="846"/>
        <w:gridCol w:w="2577"/>
      </w:tblGrid>
      <w:tr w:rsidR="00D16BEF" w:rsidRPr="00AD02F9" w:rsidTr="00AD02F9">
        <w:trPr>
          <w:trHeight w:val="345"/>
        </w:trPr>
        <w:tc>
          <w:tcPr>
            <w:tcW w:w="3342" w:type="dxa"/>
            <w:gridSpan w:val="2"/>
          </w:tcPr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  <w:r w:rsidRPr="00AD02F9">
              <w:rPr>
                <w:b/>
                <w:sz w:val="28"/>
                <w:szCs w:val="28"/>
              </w:rPr>
              <w:t xml:space="preserve">Date </w:t>
            </w:r>
          </w:p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</w:p>
        </w:tc>
        <w:tc>
          <w:tcPr>
            <w:tcW w:w="4269" w:type="dxa"/>
            <w:gridSpan w:val="3"/>
          </w:tcPr>
          <w:p w:rsidR="00D16BEF" w:rsidRPr="006A3CA2" w:rsidRDefault="00D16BEF" w:rsidP="00CD3A7C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vMerge w:val="restart"/>
            <w:shd w:val="clear" w:color="auto" w:fill="BFBFBF"/>
          </w:tcPr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</w:p>
        </w:tc>
      </w:tr>
      <w:tr w:rsidR="00D16BEF" w:rsidRPr="00AD02F9" w:rsidTr="00AD02F9">
        <w:trPr>
          <w:trHeight w:val="345"/>
        </w:trPr>
        <w:tc>
          <w:tcPr>
            <w:tcW w:w="3342" w:type="dxa"/>
            <w:gridSpan w:val="2"/>
            <w:vMerge w:val="restart"/>
          </w:tcPr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  <w:r w:rsidRPr="00AD02F9">
              <w:rPr>
                <w:b/>
                <w:sz w:val="28"/>
                <w:szCs w:val="28"/>
              </w:rPr>
              <w:t>Branch &gt;</w:t>
            </w:r>
          </w:p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D16BEF" w:rsidRPr="006A3CA2" w:rsidRDefault="00D16BEF" w:rsidP="00AD0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:rsidR="00D16BEF" w:rsidRPr="00AD02F9" w:rsidRDefault="00D16BEF" w:rsidP="00F63C7C">
            <w:pPr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BFBFBF"/>
          </w:tcPr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</w:p>
        </w:tc>
      </w:tr>
      <w:tr w:rsidR="00D16BEF" w:rsidRPr="00AD02F9" w:rsidTr="00AD02F9">
        <w:trPr>
          <w:trHeight w:val="345"/>
        </w:trPr>
        <w:tc>
          <w:tcPr>
            <w:tcW w:w="3342" w:type="dxa"/>
            <w:gridSpan w:val="2"/>
            <w:vMerge/>
          </w:tcPr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D16BEF" w:rsidRPr="00AD02F9" w:rsidRDefault="00D16BEF" w:rsidP="00AD0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  <w:gridSpan w:val="2"/>
          </w:tcPr>
          <w:p w:rsidR="00D16BEF" w:rsidRPr="00AD02F9" w:rsidRDefault="00D16BEF" w:rsidP="00F63C7C">
            <w:pPr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vMerge/>
            <w:shd w:val="clear" w:color="auto" w:fill="BFBFBF"/>
          </w:tcPr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</w:p>
        </w:tc>
      </w:tr>
      <w:tr w:rsidR="00D16BEF" w:rsidRPr="00AD02F9" w:rsidTr="00AD02F9">
        <w:tc>
          <w:tcPr>
            <w:tcW w:w="10188" w:type="dxa"/>
            <w:gridSpan w:val="6"/>
          </w:tcPr>
          <w:p w:rsidR="00242CC2" w:rsidRDefault="00D16BEF" w:rsidP="00CD3A7C">
            <w:pPr>
              <w:rPr>
                <w:b/>
                <w:sz w:val="28"/>
                <w:szCs w:val="28"/>
              </w:rPr>
            </w:pPr>
            <w:r w:rsidRPr="00AD02F9">
              <w:rPr>
                <w:b/>
                <w:sz w:val="28"/>
                <w:szCs w:val="28"/>
              </w:rPr>
              <w:t>Program description</w:t>
            </w:r>
          </w:p>
          <w:p w:rsidR="005A3524" w:rsidRDefault="00A70212" w:rsidP="00242CC2">
            <w:pPr>
              <w:rPr>
                <w:rFonts w:cs="Calibri"/>
                <w:color w:val="000000"/>
              </w:rPr>
            </w:pPr>
            <w:r>
              <w:t xml:space="preserve">Today’s program was ‘‘Choose Your Own Adventure’ Story Writing.’ This was a workshop style program based on the ‘Choose Your Own Adventure’ books (of which I had a few copies set out). Everyone got a blank booklet, a flowchart for planning their short story and a couple of story starters to choose from. I brought a short ‘Choose Your Own Adventure’ story that I had written as an example, entitled “The Mysterious Hallway at the Back of the Library.” I also printed several copies of my story for kids who didn’t want to write their own. </w:t>
            </w:r>
          </w:p>
          <w:p w:rsidR="00D16BEF" w:rsidRDefault="00D16BEF" w:rsidP="00242CC2">
            <w:pPr>
              <w:rPr>
                <w:b/>
                <w:sz w:val="28"/>
                <w:szCs w:val="28"/>
              </w:rPr>
            </w:pPr>
          </w:p>
          <w:p w:rsidR="00385E8C" w:rsidRPr="00AD02F9" w:rsidRDefault="009E3A54" w:rsidP="00242CC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CA" w:eastAsia="zh-TW" w:bidi="ar-SA"/>
              </w:rPr>
              <w:drawing>
                <wp:inline distT="0" distB="0" distL="0" distR="0">
                  <wp:extent cx="2495550" cy="3343275"/>
                  <wp:effectExtent l="19050" t="0" r="0" b="0"/>
                  <wp:docPr id="1" name="Picture 1" descr="ChooseYourOwnAdventure_R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oseYourOwnAdventure_R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E8C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noProof/>
                <w:sz w:val="28"/>
                <w:szCs w:val="28"/>
                <w:lang w:val="en-CA" w:eastAsia="zh-TW" w:bidi="ar-SA"/>
              </w:rPr>
              <w:drawing>
                <wp:inline distT="0" distB="0" distL="0" distR="0">
                  <wp:extent cx="2505075" cy="3352800"/>
                  <wp:effectExtent l="19050" t="0" r="9525" b="0"/>
                  <wp:docPr id="2" name="Picture 2" descr="ChooseYourOwnAdventure_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ooseYourOwnAdventure_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BEF" w:rsidRPr="00AD02F9" w:rsidRDefault="00D16BEF" w:rsidP="006A3CA2">
            <w:pPr>
              <w:rPr>
                <w:b/>
                <w:sz w:val="28"/>
                <w:szCs w:val="28"/>
              </w:rPr>
            </w:pPr>
          </w:p>
        </w:tc>
      </w:tr>
      <w:tr w:rsidR="00CD3A7C" w:rsidRPr="00AD02F9" w:rsidTr="00AD02F9">
        <w:tc>
          <w:tcPr>
            <w:tcW w:w="3342" w:type="dxa"/>
            <w:gridSpan w:val="2"/>
          </w:tcPr>
          <w:p w:rsidR="00CD3A7C" w:rsidRPr="00AD02F9" w:rsidRDefault="00CD3A7C" w:rsidP="00CD3A7C">
            <w:pPr>
              <w:rPr>
                <w:b/>
                <w:sz w:val="28"/>
                <w:szCs w:val="28"/>
              </w:rPr>
            </w:pPr>
            <w:r w:rsidRPr="00AD02F9">
              <w:rPr>
                <w:b/>
                <w:sz w:val="28"/>
                <w:szCs w:val="28"/>
              </w:rPr>
              <w:t>Attendance  &gt;</w:t>
            </w:r>
          </w:p>
          <w:p w:rsidR="00CD3A7C" w:rsidRPr="00AD02F9" w:rsidRDefault="00CD3A7C" w:rsidP="00CD3A7C">
            <w:pPr>
              <w:rPr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CD3A7C" w:rsidRPr="006A3CA2" w:rsidRDefault="000E2CAD" w:rsidP="00AD0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68" w:type="dxa"/>
            <w:gridSpan w:val="3"/>
            <w:shd w:val="clear" w:color="auto" w:fill="BFBFBF"/>
          </w:tcPr>
          <w:p w:rsidR="00CD3A7C" w:rsidRPr="00AD02F9" w:rsidRDefault="00CD3A7C" w:rsidP="00AD02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6BEF" w:rsidRPr="00AD02F9" w:rsidTr="00AD02F9">
        <w:trPr>
          <w:trHeight w:val="1045"/>
        </w:trPr>
        <w:tc>
          <w:tcPr>
            <w:tcW w:w="10188" w:type="dxa"/>
            <w:gridSpan w:val="6"/>
          </w:tcPr>
          <w:p w:rsidR="00444F90" w:rsidRDefault="00D16BEF" w:rsidP="000E2CAD">
            <w:pPr>
              <w:rPr>
                <w:b/>
              </w:rPr>
            </w:pPr>
            <w:r w:rsidRPr="00AD02F9">
              <w:rPr>
                <w:b/>
                <w:sz w:val="28"/>
                <w:szCs w:val="28"/>
              </w:rPr>
              <w:t>Observations</w:t>
            </w:r>
          </w:p>
          <w:p w:rsidR="000E2CAD" w:rsidRPr="000E2CAD" w:rsidRDefault="000E2CAD" w:rsidP="00385E8C">
            <w:r w:rsidRPr="000E2CAD">
              <w:t>Among</w:t>
            </w:r>
            <w:r>
              <w:t xml:space="preserve"> the 7 attendees to</w:t>
            </w:r>
            <w:r w:rsidR="00ED1B23">
              <w:t>day, there was a range in level of</w:t>
            </w:r>
            <w:r>
              <w:t xml:space="preserve"> participation</w:t>
            </w:r>
            <w:r w:rsidR="00ED1B23">
              <w:t xml:space="preserve">. The oldest (10) had come prepared with a story outline and spent the entire program writing what turned out to be a 20 page story (more than double what I had laid out on the story planning worksheet). His sister and another girl needed </w:t>
            </w:r>
            <w:r w:rsidR="00385E8C">
              <w:t xml:space="preserve">some </w:t>
            </w:r>
            <w:r w:rsidR="00ED1B23">
              <w:t xml:space="preserve">coaching and encouragement, but finished their stories in time for prizes at the end. One family, with a 7 and 4 year old, came in the middle and used the blank booklets to draw stories in. I helped the 7 year old write in the text to accompany her illustrations. </w:t>
            </w:r>
          </w:p>
        </w:tc>
      </w:tr>
      <w:tr w:rsidR="00D16BEF" w:rsidRPr="00AD02F9" w:rsidTr="00AD02F9">
        <w:tc>
          <w:tcPr>
            <w:tcW w:w="10188" w:type="dxa"/>
            <w:gridSpan w:val="6"/>
          </w:tcPr>
          <w:p w:rsidR="00D16BEF" w:rsidRDefault="00D16BEF" w:rsidP="00D16BEF">
            <w:pPr>
              <w:rPr>
                <w:b/>
                <w:sz w:val="28"/>
                <w:szCs w:val="28"/>
              </w:rPr>
            </w:pPr>
            <w:r w:rsidRPr="00AD02F9">
              <w:rPr>
                <w:b/>
                <w:sz w:val="28"/>
                <w:szCs w:val="28"/>
              </w:rPr>
              <w:lastRenderedPageBreak/>
              <w:t>Feedback</w:t>
            </w:r>
          </w:p>
          <w:p w:rsidR="00ED1B23" w:rsidRDefault="00ED1B23" w:rsidP="00ED1B23">
            <w:r w:rsidRPr="00ED1B23">
              <w:t xml:space="preserve">Today, </w:t>
            </w:r>
            <w:r>
              <w:t xml:space="preserve">while discussing upcoming programs, one of my regulars </w:t>
            </w:r>
            <w:r w:rsidR="00385E8C">
              <w:t>mentioned that she never used to come</w:t>
            </w:r>
            <w:r>
              <w:t xml:space="preserve"> to the library until she started </w:t>
            </w:r>
            <w:r w:rsidR="00385E8C">
              <w:t xml:space="preserve">attending </w:t>
            </w:r>
            <w:r>
              <w:t>the After-School Drop-In. She said she hadn’t known that the library had programs for kids her age and asked why there weren’t more.</w:t>
            </w:r>
          </w:p>
          <w:p w:rsidR="00ED1B23" w:rsidRPr="00444F90" w:rsidRDefault="00ED1B23" w:rsidP="00ED1B23">
            <w:pPr>
              <w:rPr>
                <w:szCs w:val="28"/>
              </w:rPr>
            </w:pPr>
          </w:p>
        </w:tc>
      </w:tr>
      <w:tr w:rsidR="00D16BEF" w:rsidRPr="00AD02F9" w:rsidTr="00AD02F9">
        <w:tc>
          <w:tcPr>
            <w:tcW w:w="1951" w:type="dxa"/>
          </w:tcPr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  <w:r w:rsidRPr="00AD02F9">
              <w:rPr>
                <w:b/>
                <w:sz w:val="28"/>
                <w:szCs w:val="28"/>
              </w:rPr>
              <w:t xml:space="preserve">VPL staff </w:t>
            </w:r>
          </w:p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  <w:r w:rsidRPr="00AD02F9">
              <w:rPr>
                <w:b/>
                <w:sz w:val="28"/>
                <w:szCs w:val="28"/>
              </w:rPr>
              <w:t>(name</w:t>
            </w:r>
            <w:r w:rsidRPr="00AD02F9">
              <w:rPr>
                <w:sz w:val="28"/>
                <w:szCs w:val="28"/>
              </w:rPr>
              <w:t>(</w:t>
            </w:r>
            <w:r w:rsidRPr="00AD02F9">
              <w:rPr>
                <w:b/>
                <w:sz w:val="28"/>
                <w:szCs w:val="28"/>
              </w:rPr>
              <w:t>s</w:t>
            </w:r>
            <w:r w:rsidRPr="00AD02F9">
              <w:rPr>
                <w:sz w:val="28"/>
                <w:szCs w:val="28"/>
              </w:rPr>
              <w:t>)</w:t>
            </w:r>
            <w:r w:rsidRPr="00AD02F9">
              <w:rPr>
                <w:b/>
                <w:sz w:val="28"/>
                <w:szCs w:val="28"/>
              </w:rPr>
              <w:t>)</w:t>
            </w:r>
          </w:p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</w:p>
          <w:p w:rsidR="00D16BEF" w:rsidRPr="00AD02F9" w:rsidRDefault="00D16BEF" w:rsidP="00CD3A7C">
            <w:pPr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gridSpan w:val="3"/>
          </w:tcPr>
          <w:p w:rsidR="00D16BEF" w:rsidRPr="00DD0901" w:rsidRDefault="00D16BEF" w:rsidP="00AD0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2"/>
          </w:tcPr>
          <w:p w:rsidR="00D16BEF" w:rsidRDefault="00D16BEF" w:rsidP="00AD02F9">
            <w:pPr>
              <w:jc w:val="center"/>
              <w:rPr>
                <w:b/>
                <w:sz w:val="28"/>
                <w:szCs w:val="28"/>
              </w:rPr>
            </w:pPr>
            <w:r w:rsidRPr="00AD02F9">
              <w:rPr>
                <w:b/>
                <w:sz w:val="28"/>
                <w:szCs w:val="28"/>
              </w:rPr>
              <w:t>Reported by:</w:t>
            </w:r>
          </w:p>
          <w:p w:rsidR="00DD0901" w:rsidRPr="00DD0901" w:rsidRDefault="00DD0901" w:rsidP="00AD02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6BEF" w:rsidRPr="00CA2EDF" w:rsidRDefault="00D16BEF" w:rsidP="003224F3">
      <w:pPr>
        <w:rPr>
          <w:rFonts w:ascii="Tahoma" w:hAnsi="Tahoma" w:cs="Tahoma"/>
          <w:sz w:val="20"/>
          <w:szCs w:val="20"/>
        </w:rPr>
      </w:pPr>
    </w:p>
    <w:sectPr w:rsidR="00D16BEF" w:rsidRPr="00CA2EDF" w:rsidSect="00D16BEF">
      <w:footerReference w:type="default" r:id="rId8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E8" w:rsidRDefault="00FC2CE8" w:rsidP="00157DB0">
      <w:r>
        <w:separator/>
      </w:r>
    </w:p>
  </w:endnote>
  <w:endnote w:type="continuationSeparator" w:id="0">
    <w:p w:rsidR="00FC2CE8" w:rsidRDefault="00FC2CE8" w:rsidP="0015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AD" w:rsidRPr="00D160D9" w:rsidRDefault="000E2CAD" w:rsidP="00D16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E8" w:rsidRDefault="00FC2CE8" w:rsidP="00157DB0">
      <w:r>
        <w:separator/>
      </w:r>
    </w:p>
  </w:footnote>
  <w:footnote w:type="continuationSeparator" w:id="0">
    <w:p w:rsidR="00FC2CE8" w:rsidRDefault="00FC2CE8" w:rsidP="00157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DCB"/>
    <w:rsid w:val="000006BA"/>
    <w:rsid w:val="000801BA"/>
    <w:rsid w:val="0009352A"/>
    <w:rsid w:val="000E2CAD"/>
    <w:rsid w:val="0012224B"/>
    <w:rsid w:val="00157DB0"/>
    <w:rsid w:val="001C7BA6"/>
    <w:rsid w:val="001F7B39"/>
    <w:rsid w:val="002048ED"/>
    <w:rsid w:val="00225DCB"/>
    <w:rsid w:val="00242CC2"/>
    <w:rsid w:val="00251983"/>
    <w:rsid w:val="002A242A"/>
    <w:rsid w:val="003224F3"/>
    <w:rsid w:val="00385E8C"/>
    <w:rsid w:val="00422F49"/>
    <w:rsid w:val="00444F90"/>
    <w:rsid w:val="004461F4"/>
    <w:rsid w:val="00456EBE"/>
    <w:rsid w:val="004618A9"/>
    <w:rsid w:val="00486E4E"/>
    <w:rsid w:val="00500814"/>
    <w:rsid w:val="00537CF7"/>
    <w:rsid w:val="0056444E"/>
    <w:rsid w:val="005A3524"/>
    <w:rsid w:val="005D5BCD"/>
    <w:rsid w:val="005E32F1"/>
    <w:rsid w:val="00624172"/>
    <w:rsid w:val="00686D4F"/>
    <w:rsid w:val="006A088F"/>
    <w:rsid w:val="006A297C"/>
    <w:rsid w:val="006A3CA2"/>
    <w:rsid w:val="006E187A"/>
    <w:rsid w:val="007332FB"/>
    <w:rsid w:val="00762D2B"/>
    <w:rsid w:val="00771C55"/>
    <w:rsid w:val="007E1538"/>
    <w:rsid w:val="007E3F76"/>
    <w:rsid w:val="007F11CF"/>
    <w:rsid w:val="0081012D"/>
    <w:rsid w:val="0081030E"/>
    <w:rsid w:val="008631F7"/>
    <w:rsid w:val="00886ED2"/>
    <w:rsid w:val="008C45CB"/>
    <w:rsid w:val="008E0FD8"/>
    <w:rsid w:val="008E37FE"/>
    <w:rsid w:val="00910F2A"/>
    <w:rsid w:val="00912418"/>
    <w:rsid w:val="00926FA9"/>
    <w:rsid w:val="00941CCF"/>
    <w:rsid w:val="00953F3A"/>
    <w:rsid w:val="009A0EA4"/>
    <w:rsid w:val="009C4DAB"/>
    <w:rsid w:val="009E3A54"/>
    <w:rsid w:val="009E7337"/>
    <w:rsid w:val="00A25563"/>
    <w:rsid w:val="00A54146"/>
    <w:rsid w:val="00A60052"/>
    <w:rsid w:val="00A70212"/>
    <w:rsid w:val="00A81E7A"/>
    <w:rsid w:val="00AA15EB"/>
    <w:rsid w:val="00AA645D"/>
    <w:rsid w:val="00AB20DE"/>
    <w:rsid w:val="00AD02F9"/>
    <w:rsid w:val="00C507B8"/>
    <w:rsid w:val="00C51612"/>
    <w:rsid w:val="00C52089"/>
    <w:rsid w:val="00CA2EDF"/>
    <w:rsid w:val="00CC1C3D"/>
    <w:rsid w:val="00CD3A7C"/>
    <w:rsid w:val="00D160D9"/>
    <w:rsid w:val="00D16BEF"/>
    <w:rsid w:val="00D41E72"/>
    <w:rsid w:val="00D4506B"/>
    <w:rsid w:val="00D50F78"/>
    <w:rsid w:val="00DD0901"/>
    <w:rsid w:val="00DF6A00"/>
    <w:rsid w:val="00E11121"/>
    <w:rsid w:val="00E17A4E"/>
    <w:rsid w:val="00ED1B23"/>
    <w:rsid w:val="00EE4E1D"/>
    <w:rsid w:val="00F13036"/>
    <w:rsid w:val="00F4230D"/>
    <w:rsid w:val="00F45A7C"/>
    <w:rsid w:val="00F63C7C"/>
    <w:rsid w:val="00F67A94"/>
    <w:rsid w:val="00F70871"/>
    <w:rsid w:val="00F86474"/>
    <w:rsid w:val="00FB3A05"/>
    <w:rsid w:val="00FC2CE8"/>
    <w:rsid w:val="00F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88F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88F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088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088F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8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8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88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8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8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88F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88F"/>
    <w:rPr>
      <w:rFonts w:ascii="Cambria" w:eastAsia="SimSu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088F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088F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088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088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8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8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8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88F"/>
    <w:rPr>
      <w:rFonts w:ascii="Cambria" w:eastAsia="SimSu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A088F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088F"/>
    <w:rPr>
      <w:rFonts w:ascii="Cambria" w:eastAsia="SimSu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88F"/>
    <w:pPr>
      <w:spacing w:after="60"/>
      <w:jc w:val="center"/>
      <w:outlineLvl w:val="1"/>
    </w:pPr>
    <w:rPr>
      <w:rFonts w:ascii="Cambria" w:eastAsia="SimSu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6A088F"/>
    <w:rPr>
      <w:rFonts w:ascii="Cambria" w:eastAsia="SimSu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6A088F"/>
    <w:rPr>
      <w:b/>
      <w:bCs/>
    </w:rPr>
  </w:style>
  <w:style w:type="character" w:styleId="Emphasis">
    <w:name w:val="Emphasis"/>
    <w:basedOn w:val="DefaultParagraphFont"/>
    <w:uiPriority w:val="20"/>
    <w:qFormat/>
    <w:rsid w:val="006A088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A088F"/>
    <w:rPr>
      <w:szCs w:val="32"/>
    </w:rPr>
  </w:style>
  <w:style w:type="paragraph" w:styleId="ListParagraph">
    <w:name w:val="List Paragraph"/>
    <w:basedOn w:val="Normal"/>
    <w:uiPriority w:val="34"/>
    <w:qFormat/>
    <w:rsid w:val="006A08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088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088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88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88F"/>
    <w:rPr>
      <w:b/>
      <w:i/>
      <w:sz w:val="24"/>
    </w:rPr>
  </w:style>
  <w:style w:type="character" w:styleId="SubtleEmphasis">
    <w:name w:val="Subtle Emphasis"/>
    <w:uiPriority w:val="19"/>
    <w:qFormat/>
    <w:rsid w:val="006A088F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6A088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088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088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088F"/>
    <w:rPr>
      <w:rFonts w:ascii="Cambria" w:eastAsia="SimSu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8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24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DB0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5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DB0"/>
    <w:rPr>
      <w:sz w:val="24"/>
      <w:szCs w:val="24"/>
      <w:lang w:val="en-US" w:eastAsia="en-US" w:bidi="en-US"/>
    </w:rPr>
  </w:style>
  <w:style w:type="table" w:styleId="TableGrid">
    <w:name w:val="Table Grid"/>
    <w:basedOn w:val="TableNormal"/>
    <w:uiPriority w:val="59"/>
    <w:rsid w:val="00CD3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Library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cp:lastPrinted>2014-01-11T01:17:00Z</cp:lastPrinted>
  <dcterms:created xsi:type="dcterms:W3CDTF">2015-10-01T22:37:00Z</dcterms:created>
  <dcterms:modified xsi:type="dcterms:W3CDTF">2015-10-01T22:37:00Z</dcterms:modified>
</cp:coreProperties>
</file>